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Bevis Harold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131,100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1,332,050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NN, Inc. (the "Issuer") withheld 131,100 shares from the Reporting Person to cover taxes relating to the vesting of 300,000 shares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Peter Gedeon,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80620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2025-05-27T20:29:01Z</dcterms:created>
  <dcterms:modified xsi:type="dcterms:W3CDTF">2025-05-27T20:29:01Z</dcterms:modified>
</cp:coreProperties>
</file>