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NN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629337106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950,841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1,004,413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1,004,413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5.88%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280,830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280,830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280,830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1.64%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2000 WATERS EDGE DR</w:t>
      </w:r>
    </w:p>
    <w:p>
      <w:pPr>
        <w:ind w:left="1700"/>
        <w:spacing w:after="0" w:line="237" w:lineRule="auto"/>
        <w:rPr>
          <w:sz w:val="20"/>
          <w:szCs w:val="20"/>
          <w:color w:val="auto"/>
        </w:rPr>
      </w:pPr>
      <w:r>
        <w:rPr>
          <w:rFonts w:ascii="Courier New" w:cs="Courier New" w:eastAsia="Courier New" w:hAnsi="Courier New"/>
          <w:sz w:val="18"/>
          <w:szCs w:val="18"/>
          <w:color w:val="auto"/>
        </w:rPr>
        <w:t>JOHNSON CITY, TN 37604</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160" w:hanging="309"/>
        <w:spacing w:after="0" w:line="238" w:lineRule="auto"/>
        <w:tabs>
          <w:tab w:leader="none" w:pos="11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2000 WATERS EDGE DR</w:t>
      </w:r>
    </w:p>
    <w:p>
      <w:pPr>
        <w:ind w:left="1700"/>
        <w:spacing w:after="0" w:line="237" w:lineRule="auto"/>
        <w:rPr>
          <w:sz w:val="20"/>
          <w:szCs w:val="20"/>
          <w:color w:val="auto"/>
        </w:rPr>
      </w:pPr>
      <w:r>
        <w:rPr>
          <w:rFonts w:ascii="Courier New" w:cs="Courier New" w:eastAsia="Courier New" w:hAnsi="Courier New"/>
          <w:sz w:val="18"/>
          <w:szCs w:val="18"/>
          <w:color w:val="auto"/>
        </w:rPr>
        <w:t>JOHNSON CITY, TN 37604</w:t>
      </w:r>
    </w:p>
    <w:p>
      <w:pPr>
        <w:spacing w:after="0" w:line="5"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2000 WATERS EDGE DR</w:t>
      </w:r>
    </w:p>
    <w:p>
      <w:pPr>
        <w:ind w:left="1700"/>
        <w:spacing w:after="0" w:line="237" w:lineRule="auto"/>
        <w:rPr>
          <w:sz w:val="20"/>
          <w:szCs w:val="20"/>
          <w:color w:val="auto"/>
        </w:rPr>
      </w:pPr>
      <w:r>
        <w:rPr>
          <w:rFonts w:ascii="Courier New" w:cs="Courier New" w:eastAsia="Courier New" w:hAnsi="Courier New"/>
          <w:sz w:val="18"/>
          <w:szCs w:val="18"/>
          <w:color w:val="auto"/>
        </w:rPr>
        <w:t>JOHNSON CITY, TN 37604</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2">
            <w:col w:w="1060" w:space="640"/>
            <w:col w:w="85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2000 WATERS EDGE DR</w:t>
      </w:r>
    </w:p>
    <w:p>
      <w:pPr>
        <w:ind w:left="1700"/>
        <w:spacing w:after="0" w:line="237" w:lineRule="auto"/>
        <w:rPr>
          <w:sz w:val="20"/>
          <w:szCs w:val="20"/>
          <w:color w:val="auto"/>
        </w:rPr>
      </w:pPr>
      <w:r>
        <w:rPr>
          <w:rFonts w:ascii="Courier New" w:cs="Courier New" w:eastAsia="Courier New" w:hAnsi="Courier New"/>
          <w:sz w:val="18"/>
          <w:szCs w:val="18"/>
          <w:color w:val="auto"/>
        </w:rPr>
        <w:t>JOHNSON CITY, TN 37604</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2000 WATERS EDGE DR</w:t>
      </w:r>
    </w:p>
    <w:p>
      <w:pPr>
        <w:ind w:left="1700"/>
        <w:spacing w:after="0" w:line="237" w:lineRule="auto"/>
        <w:rPr>
          <w:sz w:val="20"/>
          <w:szCs w:val="20"/>
          <w:color w:val="auto"/>
        </w:rPr>
      </w:pPr>
      <w:r>
        <w:rPr>
          <w:rFonts w:ascii="Courier New" w:cs="Courier New" w:eastAsia="Courier New" w:hAnsi="Courier New"/>
          <w:sz w:val="18"/>
          <w:szCs w:val="18"/>
          <w:color w:val="auto"/>
        </w:rPr>
        <w:t>JOHNSON CITY, TN 37604</w:t>
      </w:r>
    </w:p>
    <w:p>
      <w:pPr>
        <w:spacing w:after="0" w:line="5"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ectPr>
          <w:pgSz w:w="11900" w:h="16838" w:orient="portrait"/>
          <w:cols w:equalWidth="0" w:num="1">
            <w:col w:w="10219"/>
          </w:cols>
          <w:pgMar w:left="240" w:top="142" w:right="1440" w:bottom="0" w:gutter="0" w:footer="0" w:header="0"/>
        </w:sectPr>
      </w:pPr>
    </w:p>
    <w:bookmarkStart w:id="6" w:name="page7"/>
    <w:bookmarkEnd w:id="6"/>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1,285,243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7.52%</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1,231,671</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tabs>
          <w:tab w:leader="none" w:pos="1460" w:val="left"/>
        </w:tabs>
        <w:rPr>
          <w:sz w:val="20"/>
          <w:szCs w:val="20"/>
          <w:color w:val="auto"/>
        </w:rPr>
      </w:pPr>
      <w:r>
        <w:rPr>
          <w:rFonts w:ascii="Courier New" w:cs="Courier New" w:eastAsia="Courier New" w:hAnsi="Courier New"/>
          <w:sz w:val="18"/>
          <w:szCs w:val="18"/>
          <w:color w:val="auto"/>
        </w:rPr>
        <w:t>(ii)</w:t>
        <w:tab/>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1,285,243</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7" w:lineRule="auto"/>
        <w:rPr>
          <w:sz w:val="20"/>
          <w:szCs w:val="20"/>
          <w:color w:val="auto"/>
        </w:rPr>
      </w:pPr>
      <w:r>
        <w:rPr>
          <w:rFonts w:ascii="Courier New" w:cs="Courier New" w:eastAsia="Courier New" w:hAnsi="Courier New"/>
          <w:sz w:val="18"/>
          <w:szCs w:val="18"/>
          <w:color w:val="auto"/>
        </w:rPr>
        <w:t>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7"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economic benefit of the beneficiaries of those accounts.</w:t>
      </w:r>
      <w:r>
        <w:rPr>
          <w:sz w:val="20"/>
          <w:szCs w:val="20"/>
          <w:color w:val="auto"/>
        </w:rPr>
        <w:tab/>
      </w:r>
      <w:r>
        <w:rPr>
          <w:rFonts w:ascii="Courier New" w:cs="Courier New" w:eastAsia="Courier New" w:hAnsi="Courier New"/>
          <w:sz w:val="16"/>
          <w:szCs w:val="16"/>
          <w:color w:val="auto"/>
        </w:rPr>
        <w:t>See also</w:t>
      </w:r>
    </w:p>
    <w:p>
      <w:pPr>
        <w:ind w:left="860"/>
        <w:spacing w:after="0" w:line="237" w:lineRule="auto"/>
        <w:rPr>
          <w:sz w:val="20"/>
          <w:szCs w:val="20"/>
          <w:color w:val="auto"/>
        </w:rPr>
      </w:pPr>
      <w:r>
        <w:rPr>
          <w:rFonts w:ascii="Courier New" w:cs="Courier New" w:eastAsia="Courier New" w:hAnsi="Courier New"/>
          <w:sz w:val="18"/>
          <w:szCs w:val="18"/>
          <w:color w:val="auto"/>
        </w:rPr>
        <w:t>Items 2(a) above.</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line="237" w:lineRule="auto"/>
        <w:rPr>
          <w:sz w:val="20"/>
          <w:szCs w:val="20"/>
          <w:color w:val="auto"/>
        </w:rPr>
      </w:pPr>
      <w:r>
        <w:rPr>
          <w:rFonts w:ascii="Courier New" w:cs="Courier New" w:eastAsia="Courier New" w:hAnsi="Courier New"/>
          <w:sz w:val="18"/>
          <w:szCs w:val="18"/>
          <w:color w:val="auto"/>
        </w:rPr>
        <w:t>HOLDING COMPANY</w:t>
      </w:r>
    </w:p>
    <w:p>
      <w:pPr>
        <w:sectPr>
          <w:pgSz w:w="11900" w:h="16838" w:orient="portrait"/>
          <w:cols w:equalWidth="0" w:num="1">
            <w:col w:w="10219"/>
          </w:cols>
          <w:pgMar w:left="240" w:top="142" w:right="1440" w:bottom="0" w:gutter="0" w:footer="0" w:header="0"/>
        </w:sect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960" w:right="2419" w:hanging="104"/>
        <w:spacing w:after="0" w:line="235" w:lineRule="auto"/>
        <w:rPr>
          <w:sz w:val="20"/>
          <w:szCs w:val="20"/>
          <w:color w:val="auto"/>
        </w:rPr>
      </w:pPr>
      <w:r>
        <w:rPr>
          <w:rFonts w:ascii="Courier New" w:cs="Courier New" w:eastAsia="Courier New" w:hAnsi="Courier New"/>
          <w:sz w:val="18"/>
          <w:szCs w:val="18"/>
          <w:color w:val="auto"/>
        </w:rPr>
        <w:t>(a) 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2007</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Robert J. Kamai</w:t>
      </w:r>
    </w:p>
    <w:p>
      <w:pPr>
        <w:ind w:left="3860"/>
        <w:spacing w:after="0" w:line="238"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lvl w:ilvl="1">
      <w:lvlJc w:val="left"/>
      <w:lvlText w:val="(%2)"/>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2)"/>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lvl w:ilvl="1">
      <w:lvlJc w:val="left"/>
      <w:lvlText w:val="%2"/>
      <w:numFmt w:val="upperLetter"/>
      <w:start w:val="40"/>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lvl w:ilvl="1">
      <w:lvlJc w:val="left"/>
      <w:lvlText w:val="%2"/>
      <w:numFmt w:val="upperLetter"/>
      <w:start w:val="40"/>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lvl w:ilvl="1">
      <w:lvlJc w:val="left"/>
      <w:lvlText w:val="%2"/>
      <w:numFmt w:val="upperLetter"/>
      <w:start w:val="40"/>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lvl w:ilvl="1">
      <w:lvlJc w:val="left"/>
      <w:lvlText w:val="%2"/>
      <w:numFmt w:val="upperLetter"/>
      <w:start w:val="40"/>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3"/>
    </w:lvl>
    <w:lvl w:ilvl="1">
      <w:lvlJc w:val="left"/>
      <w:lvlText w:val="(%2)"/>
      <w:numFmt w:val="lowerLetter"/>
      <w:start w:val="9"/>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2019-12-14T02:42:28Z</dcterms:created>
  <dcterms:modified xsi:type="dcterms:W3CDTF">2019-12-14T02:42:28Z</dcterms:modified>
</cp:coreProperties>
</file>