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CEO, Chairman,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1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1,990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5.94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1,990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1,990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07/04/1999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07/03/2009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83,010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Jr., 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05/22/2008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2019-12-17T03:13:08Z</dcterms:created>
  <dcterms:modified xsi:type="dcterms:W3CDTF">2019-12-17T03:13:08Z</dcterms:modified>
</cp:coreProperties>
</file>