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SUBJECT COMPANY:</w:t>
            </w: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COMPANY</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DATA:</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Courier New" w:cs="Courier New" w:eastAsia="Courier New" w:hAnsi="Courier New"/>
                <w:sz w:val="18"/>
                <w:szCs w:val="18"/>
                <w:color w:val="auto"/>
                <w:w w:val="98"/>
              </w:rPr>
              <w:t>COMPANY CONFORMED NAME:</w:t>
            </w:r>
          </w:p>
        </w:tc>
        <w:tc>
          <w:tcPr>
            <w:tcW w:w="1540" w:type="dxa"/>
            <w:vAlign w:val="bottom"/>
          </w:tcPr>
          <w:p>
            <w:pPr>
              <w:spacing w:after="0"/>
              <w:rPr>
                <w:sz w:val="24"/>
                <w:szCs w:val="24"/>
                <w:color w:val="auto"/>
              </w:rPr>
            </w:pPr>
          </w:p>
        </w:tc>
        <w:tc>
          <w:tcPr>
            <w:tcW w:w="2320" w:type="dxa"/>
            <w:vAlign w:val="bottom"/>
          </w:tcPr>
          <w:p>
            <w:pPr>
              <w:ind w:left="200"/>
              <w:spacing w:after="0"/>
              <w:rPr>
                <w:sz w:val="20"/>
                <w:szCs w:val="20"/>
                <w:color w:val="auto"/>
              </w:rPr>
            </w:pPr>
            <w:r>
              <w:rPr>
                <w:rFonts w:ascii="Courier New" w:cs="Courier New" w:eastAsia="Courier New" w:hAnsi="Courier New"/>
                <w:sz w:val="18"/>
                <w:szCs w:val="18"/>
                <w:color w:val="auto"/>
              </w:rPr>
              <w:t>NN Inc</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CENTRAL INDEX KEY:</w:t>
            </w:r>
          </w:p>
        </w:tc>
        <w:tc>
          <w:tcPr>
            <w:tcW w:w="1540" w:type="dxa"/>
            <w:vAlign w:val="bottom"/>
          </w:tcPr>
          <w:p>
            <w:pPr>
              <w:spacing w:after="0"/>
              <w:rPr>
                <w:sz w:val="17"/>
                <w:szCs w:val="17"/>
                <w:color w:val="auto"/>
              </w:rPr>
            </w:pP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0000918541</w:t>
            </w:r>
          </w:p>
        </w:tc>
      </w:tr>
      <w:tr>
        <w:trPr>
          <w:trHeight w:val="203"/>
        </w:trPr>
        <w:tc>
          <w:tcPr>
            <w:tcW w:w="1700" w:type="dxa"/>
            <w:vAlign w:val="bottom"/>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STANDARD INDUSTRIAL CLASSIFICATION:</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Ball &amp; Roller [3652]</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IRS NUMBER:</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62-1096725</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1540" w:type="dxa"/>
            <w:vAlign w:val="bottom"/>
          </w:tcPr>
          <w:p>
            <w:pPr>
              <w:spacing w:after="0"/>
              <w:rPr>
                <w:sz w:val="17"/>
                <w:szCs w:val="17"/>
                <w:color w:val="auto"/>
              </w:rPr>
            </w:pP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FISCAL YEAR END:</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0930</w:t>
            </w: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FILING VALUES: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FORM TYPE:</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SC 13G</w:t>
            </w:r>
          </w:p>
        </w:tc>
        <w:tc>
          <w:tcPr>
            <w:tcW w:w="232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SEC ACT:</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1934 Act</w:t>
            </w:r>
          </w:p>
        </w:tc>
        <w:tc>
          <w:tcPr>
            <w:tcW w:w="2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 FILE NUMBER:</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0-23486</w:t>
            </w:r>
          </w:p>
        </w:tc>
        <w:tc>
          <w:tcPr>
            <w:tcW w:w="2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FILM NUMBER:</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3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Building C, Suite 12</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Johnson City</w:t>
            </w:r>
          </w:p>
        </w:tc>
        <w:tc>
          <w:tcPr>
            <w:tcW w:w="2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TN</w:t>
            </w: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37604</w:t>
            </w:r>
          </w:p>
        </w:tc>
        <w:tc>
          <w:tcPr>
            <w:tcW w:w="2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BUSINESS PHONE: 4237439151</w:t>
            </w:r>
          </w:p>
        </w:tc>
        <w:tc>
          <w:tcPr>
            <w:tcW w:w="2320" w:type="dxa"/>
            <w:vAlign w:val="bottom"/>
          </w:tcPr>
          <w:p>
            <w:pPr>
              <w:spacing w:after="0"/>
              <w:rPr>
                <w:sz w:val="17"/>
                <w:szCs w:val="17"/>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MAIL ADDRESS:</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3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Building C, Suite 12</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Johnson City</w:t>
            </w:r>
          </w:p>
        </w:tc>
        <w:tc>
          <w:tcPr>
            <w:tcW w:w="2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TN</w:t>
            </w: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37604</w:t>
            </w:r>
          </w:p>
        </w:tc>
        <w:tc>
          <w:tcPr>
            <w:tcW w:w="2320" w:type="dxa"/>
            <w:vAlign w:val="bottom"/>
          </w:tcPr>
          <w:p>
            <w:pPr>
              <w:spacing w:after="0"/>
              <w:rPr>
                <w:sz w:val="17"/>
                <w:szCs w:val="17"/>
                <w:color w:val="auto"/>
              </w:rPr>
            </w:pPr>
          </w:p>
        </w:tc>
      </w:tr>
      <w:tr>
        <w:trPr>
          <w:trHeight w:val="405"/>
        </w:trPr>
        <w:tc>
          <w:tcPr>
            <w:tcW w:w="5700" w:type="dxa"/>
            <w:vAlign w:val="bottom"/>
            <w:gridSpan w:val="4"/>
          </w:tcPr>
          <w:p>
            <w:pPr>
              <w:ind w:left="860"/>
              <w:spacing w:after="0"/>
              <w:rPr>
                <w:sz w:val="20"/>
                <w:szCs w:val="20"/>
                <w:color w:val="auto"/>
              </w:rPr>
            </w:pPr>
            <w:r>
              <w:rPr>
                <w:rFonts w:ascii="Courier New" w:cs="Courier New" w:eastAsia="Courier New" w:hAnsi="Courier New"/>
                <w:sz w:val="18"/>
                <w:szCs w:val="18"/>
                <w:color w:val="auto"/>
              </w:rPr>
              <w:t>FORMER COMPANY: NN Ball &amp; Roller, Inc.</w:t>
            </w:r>
          </w:p>
        </w:tc>
        <w:tc>
          <w:tcPr>
            <w:tcW w:w="2320" w:type="dxa"/>
            <w:vAlign w:val="bottom"/>
          </w:tcPr>
          <w:p>
            <w:pPr>
              <w:spacing w:after="0"/>
              <w:rPr>
                <w:sz w:val="24"/>
                <w:szCs w:val="24"/>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CONFORMED NAME: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NN Ball</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&amp; Roller Inc</w:t>
            </w:r>
          </w:p>
        </w:tc>
        <w:tc>
          <w:tcPr>
            <w:tcW w:w="232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OF</w:t>
            </w: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CHANGE: 04/2000</w:t>
            </w: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COMPANY:</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CONFORMED NAME: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OF</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CHANGE: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810"/>
        </w:trPr>
        <w:tc>
          <w:tcPr>
            <w:tcW w:w="1700" w:type="dxa"/>
            <w:vAlign w:val="bottom"/>
          </w:tcPr>
          <w:p>
            <w:pPr>
              <w:spacing w:after="0"/>
              <w:rPr>
                <w:sz w:val="20"/>
                <w:szCs w:val="20"/>
                <w:color w:val="auto"/>
              </w:rPr>
            </w:pPr>
            <w:r>
              <w:rPr>
                <w:rFonts w:ascii="Courier New" w:cs="Courier New" w:eastAsia="Courier New" w:hAnsi="Courier New"/>
                <w:sz w:val="18"/>
                <w:szCs w:val="18"/>
                <w:color w:val="auto"/>
              </w:rPr>
              <w:t>FILED BY:</w:t>
            </w: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COMPANY</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DATA:</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Courier New" w:cs="Courier New" w:eastAsia="Courier New" w:hAnsi="Courier New"/>
                <w:sz w:val="18"/>
                <w:szCs w:val="18"/>
                <w:color w:val="auto"/>
                <w:w w:val="98"/>
              </w:rPr>
              <w:t>COMPANY CONFORMED NAME:</w:t>
            </w:r>
          </w:p>
        </w:tc>
        <w:tc>
          <w:tcPr>
            <w:tcW w:w="386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LSV ASSET MANAGEMENT</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CENTRAL INDEX KEY:</w:t>
            </w:r>
          </w:p>
        </w:tc>
        <w:tc>
          <w:tcPr>
            <w:tcW w:w="38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0001050470</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IRS NUMBER:</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23-2772200</w:t>
            </w: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15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DE</w:t>
            </w:r>
          </w:p>
        </w:tc>
        <w:tc>
          <w:tcPr>
            <w:tcW w:w="2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FISCAL YEAR END:</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1231</w:t>
            </w: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FILING VALUES: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FORM TYPE:</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SC 13G</w:t>
            </w:r>
          </w:p>
        </w:tc>
        <w:tc>
          <w:tcPr>
            <w:tcW w:w="2320" w:type="dxa"/>
            <w:vAlign w:val="bottom"/>
          </w:tcPr>
          <w:p>
            <w:pPr>
              <w:spacing w:after="0"/>
              <w:rPr>
                <w:sz w:val="24"/>
                <w:szCs w:val="24"/>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3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155 N. WACKER DRIVE</w:t>
            </w: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4600</w:t>
            </w:r>
          </w:p>
        </w:tc>
        <w:tc>
          <w:tcPr>
            <w:tcW w:w="2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CHICAGO</w:t>
            </w:r>
          </w:p>
        </w:tc>
        <w:tc>
          <w:tcPr>
            <w:tcW w:w="23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IL</w:t>
            </w: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ind w:left="1700"/>
        <w:spacing w:after="0" w:line="238" w:lineRule="auto"/>
        <w:tabs>
          <w:tab w:leader="none" w:pos="4200" w:val="left"/>
        </w:tabs>
        <w:rPr>
          <w:sz w:val="20"/>
          <w:szCs w:val="20"/>
          <w:color w:val="auto"/>
        </w:rPr>
      </w:pPr>
      <w:r>
        <w:rPr>
          <w:rFonts w:ascii="Courier New" w:cs="Courier New" w:eastAsia="Courier New" w:hAnsi="Courier New"/>
          <w:sz w:val="18"/>
          <w:szCs w:val="18"/>
          <w:color w:val="auto"/>
        </w:rPr>
        <w:t>ZIP:</w:t>
      </w:r>
      <w:r>
        <w:rPr>
          <w:sz w:val="20"/>
          <w:szCs w:val="20"/>
          <w:color w:val="auto"/>
        </w:rPr>
        <w:tab/>
      </w:r>
      <w:r>
        <w:rPr>
          <w:rFonts w:ascii="Courier New" w:cs="Courier New" w:eastAsia="Courier New" w:hAnsi="Courier New"/>
          <w:sz w:val="18"/>
          <w:szCs w:val="18"/>
          <w:color w:val="auto"/>
        </w:rPr>
        <w:t>60606</w:t>
      </w:r>
    </w:p>
    <w:p>
      <w:pPr>
        <w:ind w:left="1700"/>
        <w:spacing w:after="0"/>
        <w:rPr>
          <w:sz w:val="20"/>
          <w:szCs w:val="20"/>
          <w:color w:val="auto"/>
        </w:rPr>
      </w:pPr>
      <w:r>
        <w:rPr>
          <w:rFonts w:ascii="Courier New" w:cs="Courier New" w:eastAsia="Courier New" w:hAnsi="Courier New"/>
          <w:sz w:val="18"/>
          <w:szCs w:val="18"/>
          <w:color w:val="auto"/>
        </w:rPr>
        <w:t>BUSINESS PHONE: 3124602443</w:t>
      </w: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MAIL ADDRESS:</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STREET 1:</w:t>
      </w:r>
    </w:p>
    <w:p>
      <w:pPr>
        <w:spacing w:after="0" w:line="21"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STREET 2:</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CITY:</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155 N. WACKER DRIVE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SUITE 4600</w:t>
      </w:r>
    </w:p>
    <w:p>
      <w:pPr>
        <w:spacing w:after="0" w:line="238" w:lineRule="auto"/>
        <w:rPr>
          <w:sz w:val="20"/>
          <w:szCs w:val="20"/>
          <w:color w:val="auto"/>
        </w:rPr>
      </w:pPr>
      <w:r>
        <w:rPr>
          <w:rFonts w:ascii="Courier New" w:cs="Courier New" w:eastAsia="Courier New" w:hAnsi="Courier New"/>
          <w:sz w:val="18"/>
          <w:szCs w:val="18"/>
          <w:color w:val="auto"/>
        </w:rPr>
        <w:t>CHICAGO</w:t>
      </w:r>
    </w:p>
    <w:p>
      <w:pPr>
        <w:spacing w:after="0" w:line="1" w:lineRule="exact"/>
        <w:rPr>
          <w:sz w:val="24"/>
          <w:szCs w:val="24"/>
          <w:color w:val="auto"/>
        </w:rPr>
      </w:pPr>
    </w:p>
    <w:p>
      <w:pPr>
        <w:sectPr>
          <w:pgSz w:w="11900" w:h="16838" w:orient="portrait"/>
          <w:cols w:equalWidth="0" w:num="2">
            <w:col w:w="3500" w:space="720"/>
            <w:col w:w="5999"/>
          </w:cols>
          <w:pgMar w:left="240" w:top="244" w:right="1440" w:bottom="0" w:gutter="0" w:footer="0" w:header="0"/>
          <w:type w:val="continuous"/>
        </w:sectPr>
      </w:pPr>
    </w:p>
    <w:p>
      <w:pPr>
        <w:spacing w:after="0" w:line="3"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STATE:</w:t>
      </w:r>
    </w:p>
    <w:p>
      <w:pPr>
        <w:spacing w:after="0" w:line="20" w:lineRule="exact"/>
        <w:rPr>
          <w:sz w:val="24"/>
          <w:szCs w:val="24"/>
          <w:color w:val="auto"/>
        </w:rPr>
      </w:pPr>
      <w:r>
        <w:rPr>
          <w:sz w:val="24"/>
          <w:szCs w:val="24"/>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IL</w:t>
      </w:r>
    </w:p>
    <w:p>
      <w:pPr>
        <w:spacing w:after="0" w:line="5" w:lineRule="exact"/>
        <w:rPr>
          <w:sz w:val="24"/>
          <w:szCs w:val="24"/>
          <w:color w:val="auto"/>
        </w:rPr>
      </w:pPr>
    </w:p>
    <w:p>
      <w:pPr>
        <w:sectPr>
          <w:pgSz w:w="11900" w:h="16838" w:orient="portrait"/>
          <w:cols w:equalWidth="0" w:num="2">
            <w:col w:w="2660" w:space="720"/>
            <w:col w:w="6839"/>
          </w:cols>
          <w:pgMar w:left="240" w:top="244" w:right="1440"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ZIP: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60606</w:t>
      </w:r>
    </w:p>
    <w:p>
      <w:pPr>
        <w:sectPr>
          <w:pgSz w:w="11900" w:h="16838" w:orient="portrait"/>
          <w:cols w:equalWidth="0" w:num="2">
            <w:col w:w="3500" w:space="720"/>
            <w:col w:w="5999"/>
          </w:cols>
          <w:pgMar w:left="240" w:top="244" w:right="1440" w:bottom="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9" w:lineRule="exact"/>
        <w:rPr>
          <w:sz w:val="20"/>
          <w:szCs w:val="20"/>
          <w:color w:val="auto"/>
        </w:rPr>
      </w:pPr>
    </w:p>
    <w:p>
      <w:pPr>
        <w:jc w:val="center"/>
        <w:ind w:left="340" w:right="10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(AMENDMENT NO. ___)*</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NN,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December 31, 2011</w:t>
      </w:r>
    </w:p>
    <w:p>
      <w:pPr>
        <w:ind w:left="13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ind w:left="640" w:right="7779"/>
        <w:spacing w:after="0" w:line="547" w:lineRule="auto"/>
        <w:tabs>
          <w:tab w:leader="none" w:pos="10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 [ ] Rule 13d-1(d)</w:t>
      </w:r>
    </w:p>
    <w:p>
      <w:pPr>
        <w:spacing w:after="0" w:line="173"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640"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LSV Asset Management</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23-2772200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(a) [ ]</w:t>
      </w:r>
    </w:p>
    <w:p>
      <w:pPr>
        <w:spacing w:after="0" w:line="16"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w:t>
      </w:r>
    </w:p>
    <w:p>
      <w:pPr>
        <w:spacing w:after="0" w:line="201"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577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8" w:lineRule="exact"/>
        <w:rPr>
          <w:rFonts w:ascii="Courier New" w:cs="Courier New" w:eastAsia="Courier New" w:hAnsi="Courier New"/>
          <w:sz w:val="18"/>
          <w:szCs w:val="18"/>
          <w:color w:val="auto"/>
        </w:rPr>
      </w:pPr>
    </w:p>
    <w:p>
      <w:pPr>
        <w:ind w:left="2540" w:right="6199" w:hanging="1057"/>
        <w:spacing w:after="0" w:line="235" w:lineRule="auto"/>
        <w:tabs>
          <w:tab w:leader="none" w:pos="222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915,900</w:t>
      </w:r>
    </w:p>
    <w:tbl>
      <w:tblPr>
        <w:tblLayout w:type="fixed"/>
        <w:tblInd w:w="0" w:type="dxa"/>
        <w:tblCellMar>
          <w:top w:w="0" w:type="dxa"/>
          <w:left w:w="0" w:type="dxa"/>
          <w:bottom w:w="0" w:type="dxa"/>
          <w:right w:w="0" w:type="dxa"/>
        </w:tblCellMar>
      </w:tblPr>
      <w:tr>
        <w:trPr>
          <w:trHeight w:val="204"/>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915,900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640" w:right="3259" w:hanging="63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915,900</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w:t>
      </w:r>
    </w:p>
    <w:p>
      <w:pPr>
        <w:spacing w:after="0" w:line="4" w:lineRule="exact"/>
        <w:rPr>
          <w:sz w:val="20"/>
          <w:szCs w:val="20"/>
          <w:color w:val="auto"/>
        </w:rPr>
      </w:pPr>
    </w:p>
    <w:p>
      <w:pPr>
        <w:ind w:left="640"/>
        <w:spacing w:after="0"/>
        <w:tabs>
          <w:tab w:leader="none" w:pos="8100" w:val="left"/>
        </w:tabs>
        <w:rPr>
          <w:sz w:val="20"/>
          <w:szCs w:val="20"/>
          <w:color w:val="auto"/>
        </w:rPr>
      </w:pPr>
      <w:r>
        <w:rPr>
          <w:rFonts w:ascii="Courier New" w:cs="Courier New" w:eastAsia="Courier New" w:hAnsi="Courier New"/>
          <w:sz w:val="16"/>
          <w:szCs w:val="16"/>
          <w:color w:val="auto"/>
        </w:rPr>
        <w:t>Instructions)</w:t>
      </w:r>
      <w:r>
        <w:rPr>
          <w:sz w:val="20"/>
          <w:szCs w:val="20"/>
          <w:color w:val="auto"/>
        </w:rPr>
        <w:tab/>
      </w: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4419" w:hanging="632"/>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5.404%</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339" w:right="1440" w:bottom="133"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4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NN, Inc.</w:t>
            </w:r>
          </w:p>
        </w:tc>
        <w:tc>
          <w:tcPr>
            <w:tcW w:w="448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Building C, Suite 12</w:t>
            </w:r>
          </w:p>
        </w:tc>
      </w:tr>
      <w:tr>
        <w:trPr>
          <w:trHeight w:val="203"/>
        </w:trPr>
        <w:tc>
          <w:tcPr>
            <w:tcW w:w="148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Johnson City, TN</w:t>
            </w:r>
          </w:p>
        </w:tc>
        <w:tc>
          <w:tcPr>
            <w:tcW w:w="448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rPr>
              <w:t>37604</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NAMES OF PERSON FILING.</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LSV ASSET MANAGEMENT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155 N. WACKER DRIVE, SUITE 4600</w:t>
            </w:r>
          </w:p>
        </w:tc>
      </w:tr>
      <w:tr>
        <w:trPr>
          <w:trHeight w:val="203"/>
        </w:trPr>
        <w:tc>
          <w:tcPr>
            <w:tcW w:w="1480" w:type="dxa"/>
            <w:vAlign w:val="bottom"/>
          </w:tcPr>
          <w:p>
            <w:pPr>
              <w:spacing w:after="0"/>
              <w:rPr>
                <w:sz w:val="17"/>
                <w:szCs w:val="17"/>
                <w:color w:val="auto"/>
              </w:rPr>
            </w:pPr>
          </w:p>
        </w:tc>
        <w:tc>
          <w:tcPr>
            <w:tcW w:w="22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CHICAGO, IL</w:t>
            </w:r>
          </w:p>
        </w:tc>
        <w:tc>
          <w:tcPr>
            <w:tcW w:w="4480" w:type="dxa"/>
            <w:vAlign w:val="bottom"/>
          </w:tcPr>
          <w:p>
            <w:pPr>
              <w:jc w:val="right"/>
              <w:ind w:right="3692"/>
              <w:spacing w:after="0" w:line="203" w:lineRule="exact"/>
              <w:rPr>
                <w:sz w:val="20"/>
                <w:szCs w:val="20"/>
                <w:color w:val="auto"/>
              </w:rPr>
            </w:pPr>
            <w:r>
              <w:rPr>
                <w:rFonts w:ascii="Courier New" w:cs="Courier New" w:eastAsia="Courier New" w:hAnsi="Courier New"/>
                <w:sz w:val="18"/>
                <w:szCs w:val="18"/>
                <w:color w:val="auto"/>
              </w:rPr>
              <w:t>60606</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44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State of Delaware</w:t>
            </w:r>
          </w:p>
        </w:tc>
        <w:tc>
          <w:tcPr>
            <w:tcW w:w="448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Common Stock, par value $0.01 per share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44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629337106</w:t>
            </w:r>
          </w:p>
        </w:tc>
        <w:tc>
          <w:tcPr>
            <w:tcW w:w="4480" w:type="dxa"/>
            <w:vAlign w:val="bottom"/>
          </w:tcPr>
          <w:p>
            <w:pPr>
              <w:spacing w:after="0"/>
              <w:rPr>
                <w:sz w:val="17"/>
                <w:szCs w:val="17"/>
                <w:color w:val="auto"/>
              </w:rPr>
            </w:pPr>
          </w:p>
        </w:tc>
      </w:tr>
    </w:tbl>
    <w:p>
      <w:pPr>
        <w:spacing w:after="0" w:line="207" w:lineRule="exact"/>
        <w:rPr>
          <w:sz w:val="20"/>
          <w:szCs w:val="20"/>
          <w:color w:val="auto"/>
        </w:rPr>
      </w:pPr>
    </w:p>
    <w:p>
      <w:pPr>
        <w:jc w:val="both"/>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OR (c), CHECK WHETHER THE PERSON FILING IS A:</w:t>
      </w:r>
    </w:p>
    <w:p>
      <w:pPr>
        <w:spacing w:after="0" w:line="203" w:lineRule="exact"/>
        <w:rPr>
          <w:sz w:val="20"/>
          <w:szCs w:val="20"/>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380" w:right="209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380" w:right="231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in accordance with Rule 13d-1(b)(1)(ii)(E);</w:t>
      </w:r>
    </w:p>
    <w:p>
      <w:pPr>
        <w:spacing w:after="0" w:line="223" w:lineRule="exact"/>
        <w:rPr>
          <w:rFonts w:ascii="Courier New" w:cs="Courier New" w:eastAsia="Courier New" w:hAnsi="Courier New"/>
          <w:sz w:val="16"/>
          <w:szCs w:val="16"/>
          <w:color w:val="auto"/>
        </w:rPr>
      </w:pPr>
    </w:p>
    <w:p>
      <w:pPr>
        <w:ind w:left="1380" w:right="187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380" w:right="187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380" w:right="2199" w:hanging="951"/>
        <w:spacing w:after="0" w:line="235"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380" w:right="1779" w:hanging="951"/>
        <w:spacing w:after="0" w:line="290" w:lineRule="auto"/>
        <w:tabs>
          <w:tab w:leader="none" w:pos="85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37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915,900 shares</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5.404%</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3280" w:hanging="638"/>
        <w:spacing w:after="0"/>
        <w:tabs>
          <w:tab w:leader="none" w:pos="3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3280" w:type="dxa"/>
        <w:tblCellMar>
          <w:top w:w="0" w:type="dxa"/>
          <w:left w:w="0" w:type="dxa"/>
          <w:bottom w:w="0" w:type="dxa"/>
          <w:right w:w="0" w:type="dxa"/>
        </w:tblCellMar>
      </w:tblP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915,900</w:t>
            </w:r>
          </w:p>
        </w:tc>
      </w:tr>
    </w:tbl>
    <w:p>
      <w:pPr>
        <w:ind w:left="3280" w:hanging="638"/>
        <w:spacing w:after="0" w:line="238" w:lineRule="auto"/>
        <w:tabs>
          <w:tab w:leader="none" w:pos="3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w:t>
      </w:r>
    </w:p>
    <w:tbl>
      <w:tblPr>
        <w:tblLayout w:type="fixed"/>
        <w:tblInd w:w="2640" w:type="dxa"/>
        <w:tblCellMar>
          <w:top w:w="0" w:type="dxa"/>
          <w:left w:w="0" w:type="dxa"/>
          <w:bottom w:w="0" w:type="dxa"/>
          <w:right w:w="0" w:type="dxa"/>
        </w:tblCellMar>
      </w:tblPr>
      <w:tr>
        <w:trPr>
          <w:trHeight w:val="203"/>
        </w:trPr>
        <w:tc>
          <w:tcPr>
            <w:tcW w:w="1000" w:type="dxa"/>
            <w:vAlign w:val="bottom"/>
          </w:tcPr>
          <w:p>
            <w:pPr>
              <w:ind w:left="640"/>
              <w:spacing w:after="0"/>
              <w:rPr>
                <w:sz w:val="20"/>
                <w:szCs w:val="20"/>
                <w:color w:val="auto"/>
              </w:rPr>
            </w:pPr>
            <w:r>
              <w:rPr>
                <w:rFonts w:ascii="Courier New" w:cs="Courier New" w:eastAsia="Courier New" w:hAnsi="Courier New"/>
                <w:sz w:val="18"/>
                <w:szCs w:val="18"/>
                <w:color w:val="auto"/>
              </w:rPr>
              <w:t>the</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vote: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(iii) Sole power to dispose or to direct</w:t>
            </w:r>
          </w:p>
        </w:tc>
        <w:tc>
          <w:tcPr>
            <w:tcW w:w="1220" w:type="dxa"/>
            <w:vAlign w:val="bottom"/>
          </w:tcPr>
          <w:p>
            <w:pPr>
              <w:spacing w:after="0"/>
              <w:rPr>
                <w:sz w:val="17"/>
                <w:szCs w:val="17"/>
                <w:color w:val="auto"/>
              </w:rPr>
            </w:pPr>
          </w:p>
        </w:tc>
      </w:tr>
      <w:tr>
        <w:trPr>
          <w:trHeight w:val="203"/>
        </w:trPr>
        <w:tc>
          <w:tcPr>
            <w:tcW w:w="1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the</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915,900</w:t>
            </w:r>
          </w:p>
        </w:tc>
      </w:tr>
    </w:tbl>
    <w:p>
      <w:pPr>
        <w:ind w:left="3280" w:hanging="638"/>
        <w:spacing w:after="0" w:line="238" w:lineRule="auto"/>
        <w:tabs>
          <w:tab w:leader="none" w:pos="3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w:t>
      </w:r>
    </w:p>
    <w:tbl>
      <w:tblPr>
        <w:tblLayout w:type="fixed"/>
        <w:tblInd w:w="3280" w:type="dxa"/>
        <w:tblCellMar>
          <w:top w:w="0" w:type="dxa"/>
          <w:left w:w="0" w:type="dxa"/>
          <w:bottom w:w="0" w:type="dxa"/>
          <w:right w:w="0" w:type="dxa"/>
        </w:tblCellMar>
      </w:tblPr>
      <w:tr>
        <w:trPr>
          <w:trHeight w:val="203"/>
        </w:trPr>
        <w:tc>
          <w:tcPr>
            <w:tcW w:w="3460" w:type="dxa"/>
            <w:vAlign w:val="bottom"/>
          </w:tcPr>
          <w:p>
            <w:pPr>
              <w:spacing w:after="0"/>
              <w:rPr>
                <w:sz w:val="20"/>
                <w:szCs w:val="20"/>
                <w:color w:val="auto"/>
              </w:rPr>
            </w:pPr>
            <w:r>
              <w:rPr>
                <w:rFonts w:ascii="Courier New" w:cs="Courier New" w:eastAsia="Courier New" w:hAnsi="Courier New"/>
                <w:sz w:val="18"/>
                <w:szCs w:val="18"/>
                <w:color w:val="auto"/>
              </w:rPr>
              <w:t>the disposition of:</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2000" w:right="18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0219"/>
          </w:cols>
          <w:pgMar w:left="240" w:top="541" w:right="1440" w:bottom="0" w:gutter="0" w:footer="0" w:header="0"/>
        </w:sectPr>
      </w:pPr>
    </w:p>
    <w:bookmarkStart w:id="3" w:name="page4"/>
    <w:bookmarkEnd w:id="3"/>
    <w:p>
      <w:pPr>
        <w:ind w:left="2000" w:right="2319" w:hanging="2001"/>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000" w:right="1779"/>
        <w:spacing w:after="0" w:line="268"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w:t>
      </w:r>
    </w:p>
    <w:p>
      <w:pPr>
        <w:spacing w:after="0"/>
        <w:tabs>
          <w:tab w:leader="none" w:pos="19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COMPANY OR CONTROL PERSON.</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Date: February 2, 2012</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LSV ASSET MANAGEMENT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Tremaine Atkinson</w:t>
      </w:r>
    </w:p>
    <w:p>
      <w:pPr>
        <w:ind w:left="3800"/>
        <w:spacing w:after="0" w:line="238" w:lineRule="auto"/>
        <w:rPr>
          <w:sz w:val="20"/>
          <w:szCs w:val="20"/>
          <w:color w:val="auto"/>
        </w:rPr>
      </w:pPr>
      <w:r>
        <w:rPr>
          <w:rFonts w:ascii="Courier New" w:cs="Courier New" w:eastAsia="Courier New" w:hAnsi="Courier New"/>
          <w:sz w:val="18"/>
          <w:szCs w:val="18"/>
          <w:color w:val="auto"/>
        </w:rPr>
        <w:t>Title: Chief Operating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lvl w:ilvl="1">
      <w:lvlJc w:val="left"/>
      <w:lvlText w:val="[%2]"/>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lvl w:ilvl="1">
      <w:lvlJc w:val="left"/>
      <w:lvlText w:val="%2."/>
      <w:numFmt w:val="decimal"/>
      <w:start w:val="5"/>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2019-12-09T12:12:39Z</dcterms:created>
  <dcterms:modified xsi:type="dcterms:W3CDTF">2019-12-09T12:12:39Z</dcterms:modified>
</cp:coreProperties>
</file>