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Security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1934</w:t>
      </w: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100" w:type="dxa"/>
            <w:vAlign w:val="bottom"/>
          </w:tcPr>
          <w:p>
            <w:pPr>
              <w:ind w:left="460"/>
              <w:spacing w:after="0" w:line="220" w:lineRule="exact"/>
              <w:rPr>
                <w:sz w:val="20"/>
                <w:szCs w:val="20"/>
                <w:color w:val="auto"/>
              </w:rPr>
            </w:pPr>
            <w:r>
              <w:rPr>
                <w:rFonts w:ascii="Arial" w:cs="Arial" w:eastAsia="Arial" w:hAnsi="Arial"/>
                <w:sz w:val="22"/>
                <w:szCs w:val="22"/>
                <w:b w:val="1"/>
                <w:bCs w:val="1"/>
                <w:color w:val="auto"/>
                <w:w w:val="92"/>
              </w:rPr>
              <w:t>(Amendment No.</w:t>
            </w:r>
          </w:p>
        </w:tc>
        <w:tc>
          <w:tcPr>
            <w:tcW w:w="440" w:type="dxa"/>
            <w:vAlign w:val="bottom"/>
            <w:tcBorders>
              <w:bottom w:val="single" w:sz="8" w:color="auto"/>
            </w:tcBorders>
          </w:tcPr>
          <w:p>
            <w:pPr>
              <w:spacing w:after="0"/>
              <w:rPr>
                <w:sz w:val="19"/>
                <w:szCs w:val="19"/>
                <w:color w:val="auto"/>
              </w:rPr>
            </w:pPr>
          </w:p>
        </w:tc>
        <w:tc>
          <w:tcPr>
            <w:tcW w:w="640" w:type="dxa"/>
            <w:vAlign w:val="bottom"/>
          </w:tcPr>
          <w:p>
            <w:pPr>
              <w:jc w:val="right"/>
              <w:ind w:right="352"/>
              <w:spacing w:after="0" w:line="220" w:lineRule="exact"/>
              <w:rPr>
                <w:sz w:val="20"/>
                <w:szCs w:val="20"/>
                <w:color w:val="auto"/>
              </w:rPr>
            </w:pPr>
            <w:r>
              <w:rPr>
                <w:rFonts w:ascii="Arial" w:cs="Arial" w:eastAsia="Arial" w:hAnsi="Arial"/>
                <w:sz w:val="22"/>
                <w:szCs w:val="22"/>
                <w:b w:val="1"/>
                <w:bCs w:val="1"/>
                <w:color w:val="auto"/>
              </w:rPr>
              <w:t>)*</w:t>
            </w:r>
          </w:p>
        </w:tc>
        <w:tc>
          <w:tcPr>
            <w:tcW w:w="4120" w:type="dxa"/>
            <w:vAlign w:val="bottom"/>
          </w:tcPr>
          <w:p>
            <w:pPr>
              <w:spacing w:after="0"/>
              <w:rPr>
                <w:sz w:val="19"/>
                <w:szCs w:val="19"/>
                <w:color w:val="auto"/>
              </w:rPr>
            </w:pPr>
          </w:p>
        </w:tc>
      </w:tr>
      <w:tr>
        <w:trPr>
          <w:trHeight w:val="1016"/>
        </w:trPr>
        <w:tc>
          <w:tcPr>
            <w:tcW w:w="4120" w:type="dxa"/>
            <w:vAlign w:val="bottom"/>
          </w:tcPr>
          <w:p>
            <w:pPr>
              <w:spacing w:after="0"/>
              <w:rPr>
                <w:sz w:val="24"/>
                <w:szCs w:val="24"/>
                <w:color w:val="auto"/>
              </w:rPr>
            </w:pPr>
          </w:p>
        </w:tc>
        <w:tc>
          <w:tcPr>
            <w:tcW w:w="2540" w:type="dxa"/>
            <w:vAlign w:val="bottom"/>
            <w:gridSpan w:val="2"/>
          </w:tcPr>
          <w:p>
            <w:pPr>
              <w:jc w:val="center"/>
              <w:ind w:left="549"/>
              <w:spacing w:after="0"/>
              <w:rPr>
                <w:sz w:val="20"/>
                <w:szCs w:val="20"/>
                <w:color w:val="auto"/>
              </w:rPr>
            </w:pPr>
            <w:r>
              <w:rPr>
                <w:rFonts w:ascii="Arial" w:cs="Arial" w:eastAsia="Arial" w:hAnsi="Arial"/>
                <w:sz w:val="22"/>
                <w:szCs w:val="22"/>
                <w:color w:val="auto"/>
                <w:w w:val="93"/>
              </w:rPr>
              <w:t>NN, Inc.</w:t>
            </w: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98"/>
        </w:trPr>
        <w:tc>
          <w:tcPr>
            <w:tcW w:w="41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540" w:type="dxa"/>
            <w:vAlign w:val="bottom"/>
            <w:gridSpan w:val="2"/>
          </w:tcPr>
          <w:p>
            <w:pPr>
              <w:jc w:val="center"/>
              <w:ind w:left="569"/>
              <w:spacing w:after="0"/>
              <w:rPr>
                <w:sz w:val="20"/>
                <w:szCs w:val="20"/>
                <w:color w:val="auto"/>
              </w:rPr>
            </w:pPr>
            <w:r>
              <w:rPr>
                <w:rFonts w:ascii="Arial" w:cs="Arial" w:eastAsia="Arial" w:hAnsi="Arial"/>
                <w:sz w:val="14"/>
                <w:szCs w:val="14"/>
                <w:b w:val="1"/>
                <w:bCs w:val="1"/>
                <w:color w:val="auto"/>
                <w:w w:val="87"/>
              </w:rPr>
              <w:t>(Name of Issuer)</w:t>
            </w: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537"/>
        </w:trPr>
        <w:tc>
          <w:tcPr>
            <w:tcW w:w="4120" w:type="dxa"/>
            <w:vAlign w:val="bottom"/>
          </w:tcPr>
          <w:p>
            <w:pPr>
              <w:spacing w:after="0"/>
              <w:rPr>
                <w:sz w:val="24"/>
                <w:szCs w:val="24"/>
                <w:color w:val="auto"/>
              </w:rPr>
            </w:pPr>
          </w:p>
        </w:tc>
        <w:tc>
          <w:tcPr>
            <w:tcW w:w="2540" w:type="dxa"/>
            <w:vAlign w:val="bottom"/>
            <w:gridSpan w:val="2"/>
          </w:tcPr>
          <w:p>
            <w:pPr>
              <w:jc w:val="center"/>
              <w:ind w:left="549"/>
              <w:spacing w:after="0"/>
              <w:rPr>
                <w:sz w:val="20"/>
                <w:szCs w:val="20"/>
                <w:color w:val="auto"/>
              </w:rPr>
            </w:pPr>
            <w:r>
              <w:rPr>
                <w:rFonts w:ascii="Arial" w:cs="Arial" w:eastAsia="Arial" w:hAnsi="Arial"/>
                <w:sz w:val="22"/>
                <w:szCs w:val="22"/>
                <w:color w:val="auto"/>
                <w:w w:val="89"/>
              </w:rPr>
              <w:t>Common Stock</w:t>
            </w: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98"/>
        </w:trPr>
        <w:tc>
          <w:tcPr>
            <w:tcW w:w="41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540" w:type="dxa"/>
            <w:vAlign w:val="bottom"/>
            <w:gridSpan w:val="2"/>
          </w:tcPr>
          <w:p>
            <w:pPr>
              <w:jc w:val="center"/>
              <w:ind w:left="549"/>
              <w:spacing w:after="0"/>
              <w:rPr>
                <w:sz w:val="20"/>
                <w:szCs w:val="20"/>
                <w:color w:val="auto"/>
              </w:rPr>
            </w:pPr>
            <w:r>
              <w:rPr>
                <w:rFonts w:ascii="Arial" w:cs="Arial" w:eastAsia="Arial" w:hAnsi="Arial"/>
                <w:sz w:val="14"/>
                <w:szCs w:val="14"/>
                <w:b w:val="1"/>
                <w:bCs w:val="1"/>
                <w:color w:val="auto"/>
                <w:w w:val="85"/>
              </w:rPr>
              <w:t>(Title of Class of Securities)</w:t>
            </w: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537"/>
        </w:trPr>
        <w:tc>
          <w:tcPr>
            <w:tcW w:w="6220" w:type="dxa"/>
            <w:vAlign w:val="bottom"/>
            <w:gridSpan w:val="2"/>
          </w:tcPr>
          <w:p>
            <w:pPr>
              <w:jc w:val="center"/>
              <w:ind w:left="5092"/>
              <w:spacing w:after="0"/>
              <w:rPr>
                <w:sz w:val="20"/>
                <w:szCs w:val="20"/>
                <w:color w:val="auto"/>
              </w:rPr>
            </w:pPr>
            <w:r>
              <w:rPr>
                <w:rFonts w:ascii="Arial" w:cs="Arial" w:eastAsia="Arial" w:hAnsi="Arial"/>
                <w:sz w:val="22"/>
                <w:szCs w:val="22"/>
                <w:color w:val="auto"/>
                <w:w w:val="88"/>
              </w:rPr>
              <w:t>629337106</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98"/>
        </w:trPr>
        <w:tc>
          <w:tcPr>
            <w:tcW w:w="41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540" w:type="dxa"/>
            <w:vAlign w:val="bottom"/>
            <w:gridSpan w:val="2"/>
          </w:tcPr>
          <w:p>
            <w:pPr>
              <w:jc w:val="center"/>
              <w:ind w:left="549"/>
              <w:spacing w:after="0"/>
              <w:rPr>
                <w:sz w:val="20"/>
                <w:szCs w:val="20"/>
                <w:color w:val="auto"/>
              </w:rPr>
            </w:pPr>
            <w:r>
              <w:rPr>
                <w:rFonts w:ascii="Arial" w:cs="Arial" w:eastAsia="Arial" w:hAnsi="Arial"/>
                <w:sz w:val="14"/>
                <w:szCs w:val="14"/>
                <w:b w:val="1"/>
                <w:bCs w:val="1"/>
                <w:color w:val="auto"/>
                <w:w w:val="93"/>
              </w:rPr>
              <w:t>(CUSIP Number)</w:t>
            </w: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551"/>
        </w:trPr>
        <w:tc>
          <w:tcPr>
            <w:tcW w:w="4120" w:type="dxa"/>
            <w:vAlign w:val="bottom"/>
          </w:tcPr>
          <w:p>
            <w:pPr>
              <w:spacing w:after="0"/>
              <w:rPr>
                <w:sz w:val="24"/>
                <w:szCs w:val="24"/>
                <w:color w:val="auto"/>
              </w:rPr>
            </w:pPr>
          </w:p>
        </w:tc>
        <w:tc>
          <w:tcPr>
            <w:tcW w:w="2540" w:type="dxa"/>
            <w:vAlign w:val="bottom"/>
            <w:gridSpan w:val="2"/>
          </w:tcPr>
          <w:p>
            <w:pPr>
              <w:jc w:val="center"/>
              <w:ind w:left="569"/>
              <w:spacing w:after="0"/>
              <w:rPr>
                <w:sz w:val="20"/>
                <w:szCs w:val="20"/>
                <w:color w:val="auto"/>
              </w:rPr>
            </w:pPr>
            <w:r>
              <w:rPr>
                <w:rFonts w:ascii="Arial" w:cs="Arial" w:eastAsia="Arial" w:hAnsi="Arial"/>
                <w:sz w:val="22"/>
                <w:szCs w:val="22"/>
                <w:color w:val="auto"/>
                <w:w w:val="89"/>
              </w:rPr>
              <w:t>August 31, 2004</w:t>
            </w: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1420"/>
          </w:cols>
          <w:pgMar w:left="240" w:top="5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CUSIP No. 629337106</w:t>
            </w:r>
          </w:p>
        </w:tc>
        <w:tc>
          <w:tcPr>
            <w:tcW w:w="2580" w:type="dxa"/>
            <w:vAlign w:val="bottom"/>
          </w:tcPr>
          <w:p>
            <w:pPr>
              <w:ind w:left="228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660" w:hanging="274"/>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80" w:hanging="294"/>
        <w:spacing w:after="0" w:line="207" w:lineRule="exact"/>
        <w:tabs>
          <w:tab w:leader="none" w:pos="6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3"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2080" w:hanging="269"/>
        <w:spacing w:after="0"/>
        <w:tabs>
          <w:tab w:leader="none" w:pos="2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140" w:type="dxa"/>
        <w:tblCellMar>
          <w:top w:w="0" w:type="dxa"/>
          <w:left w:w="0" w:type="dxa"/>
          <w:bottom w:w="0" w:type="dxa"/>
          <w:right w:w="0" w:type="dxa"/>
        </w:tblCellMar>
      </w:tblPr>
      <w:tr>
        <w:trPr>
          <w:trHeight w:val="278"/>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4"/>
              </w:rPr>
              <w:t>NUMBER OF</w:t>
            </w:r>
          </w:p>
        </w:tc>
        <w:tc>
          <w:tcPr>
            <w:tcW w:w="4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3,207,015</w:t>
            </w:r>
          </w:p>
        </w:tc>
        <w:tc>
          <w:tcPr>
            <w:tcW w:w="0" w:type="dxa"/>
            <w:vAlign w:val="bottom"/>
          </w:tcPr>
          <w:p>
            <w:pPr>
              <w:spacing w:after="0"/>
              <w:rPr>
                <w:sz w:val="1"/>
                <w:szCs w:val="1"/>
                <w:color w:val="auto"/>
              </w:rPr>
            </w:pPr>
          </w:p>
        </w:tc>
      </w:tr>
      <w:tr>
        <w:trPr>
          <w:trHeight w:val="242"/>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89"/>
              </w:rPr>
              <w:t>SHARES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9440" w:type="dxa"/>
            <w:vAlign w:val="bottom"/>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2"/>
              <w:spacing w:after="0"/>
              <w:rPr>
                <w:sz w:val="20"/>
                <w:szCs w:val="20"/>
                <w:color w:val="auto"/>
              </w:rPr>
            </w:pPr>
            <w:r>
              <w:rPr>
                <w:rFonts w:ascii="Arial" w:cs="Arial" w:eastAsia="Arial" w:hAnsi="Arial"/>
                <w:sz w:val="18"/>
                <w:szCs w:val="18"/>
                <w:color w:val="auto"/>
                <w:w w:val="97"/>
              </w:rPr>
              <w:t>BENEFICIALLY</w:t>
            </w:r>
          </w:p>
        </w:tc>
        <w:tc>
          <w:tcPr>
            <w:tcW w:w="480" w:type="dxa"/>
            <w:vAlign w:val="bottom"/>
          </w:tcPr>
          <w:p>
            <w:pPr>
              <w:spacing w:after="0"/>
              <w:rPr>
                <w:sz w:val="18"/>
                <w:szCs w:val="18"/>
                <w:color w:val="auto"/>
              </w:rPr>
            </w:pPr>
          </w:p>
        </w:tc>
        <w:tc>
          <w:tcPr>
            <w:tcW w:w="9440" w:type="dxa"/>
            <w:vAlign w:val="bottom"/>
            <w:vMerge w:val="restart"/>
          </w:tcPr>
          <w:p>
            <w:pPr>
              <w:ind w:left="4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22"/>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5"/>
              </w:rPr>
              <w:t>OWNED BY</w:t>
            </w:r>
          </w:p>
        </w:tc>
        <w:tc>
          <w:tcPr>
            <w:tcW w:w="48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center"/>
              <w:ind w:right="52"/>
              <w:spacing w:after="0" w:line="190" w:lineRule="exact"/>
              <w:rPr>
                <w:sz w:val="20"/>
                <w:szCs w:val="20"/>
                <w:color w:val="auto"/>
              </w:rPr>
            </w:pPr>
            <w:r>
              <w:rPr>
                <w:rFonts w:ascii="Arial" w:cs="Arial" w:eastAsia="Arial" w:hAnsi="Arial"/>
                <w:sz w:val="18"/>
                <w:szCs w:val="18"/>
                <w:color w:val="auto"/>
                <w:w w:val="91"/>
              </w:rPr>
              <w:t>EACH</w:t>
            </w:r>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9440" w:type="dxa"/>
            <w:vAlign w:val="bottom"/>
          </w:tcPr>
          <w:p>
            <w:pPr>
              <w:ind w:left="100"/>
              <w:spacing w:after="0" w:line="190"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1"/>
              </w:rPr>
              <w:t>REPORTING</w:t>
            </w:r>
          </w:p>
        </w:tc>
        <w:tc>
          <w:tcPr>
            <w:tcW w:w="4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86"/>
              </w:rPr>
              <w:t>PERSON</w:t>
            </w:r>
          </w:p>
        </w:tc>
        <w:tc>
          <w:tcPr>
            <w:tcW w:w="480" w:type="dxa"/>
            <w:vAlign w:val="bottom"/>
          </w:tcPr>
          <w:p>
            <w:pPr>
              <w:spacing w:after="0"/>
              <w:rPr>
                <w:sz w:val="18"/>
                <w:szCs w:val="18"/>
                <w:color w:val="auto"/>
              </w:rPr>
            </w:pPr>
          </w:p>
        </w:tc>
        <w:tc>
          <w:tcPr>
            <w:tcW w:w="9440" w:type="dxa"/>
            <w:vAlign w:val="bottom"/>
          </w:tcPr>
          <w:p>
            <w:pPr>
              <w:ind w:left="400"/>
              <w:spacing w:after="0" w:line="217" w:lineRule="exact"/>
              <w:rPr>
                <w:sz w:val="20"/>
                <w:szCs w:val="20"/>
                <w:color w:val="auto"/>
              </w:rPr>
            </w:pPr>
            <w:r>
              <w:rPr>
                <w:rFonts w:ascii="Arial" w:cs="Arial" w:eastAsia="Arial" w:hAnsi="Arial"/>
                <w:sz w:val="22"/>
                <w:szCs w:val="22"/>
                <w:color w:val="auto"/>
              </w:rPr>
              <w:t>3,207,015</w:t>
            </w:r>
          </w:p>
        </w:tc>
        <w:tc>
          <w:tcPr>
            <w:tcW w:w="0" w:type="dxa"/>
            <w:vAlign w:val="bottom"/>
          </w:tcPr>
          <w:p>
            <w:pPr>
              <w:spacing w:after="0"/>
              <w:rPr>
                <w:sz w:val="1"/>
                <w:szCs w:val="1"/>
                <w:color w:val="auto"/>
              </w:rPr>
            </w:pPr>
          </w:p>
        </w:tc>
      </w:tr>
      <w:tr>
        <w:trPr>
          <w:trHeight w:val="62"/>
        </w:trPr>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60" w:type="dxa"/>
            <w:vAlign w:val="bottom"/>
            <w:vMerge w:val="continue"/>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2"/>
        </w:trPr>
        <w:tc>
          <w:tcPr>
            <w:tcW w:w="13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3,207,015</w:t>
      </w:r>
    </w:p>
    <w:p>
      <w:pPr>
        <w:spacing w:after="0" w:line="2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19.17%</w:t>
      </w:r>
    </w:p>
    <w:p>
      <w:pPr>
        <w:spacing w:after="0" w:line="2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780" w:val="left"/>
          <w:tab w:leader="none" w:pos="15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600" w:right="6899" w:hanging="795"/>
        <w:spacing w:after="0" w:line="332" w:lineRule="auto"/>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2000 Waters Edge Dr. Johnson City, TN 37604</w:t>
      </w:r>
    </w:p>
    <w:p>
      <w:pPr>
        <w:spacing w:after="0" w:line="39" w:lineRule="exact"/>
        <w:rPr>
          <w:sz w:val="20"/>
          <w:szCs w:val="20"/>
          <w:color w:val="auto"/>
        </w:rPr>
      </w:pPr>
    </w:p>
    <w:p>
      <w:pPr>
        <w:spacing w:after="0"/>
        <w:tabs>
          <w:tab w:leader="none" w:pos="780" w:val="left"/>
          <w:tab w:leader="none" w:pos="15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600" w:right="6519" w:hanging="795"/>
        <w:spacing w:after="0" w:line="268"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91" w:lineRule="exact"/>
        <w:rPr>
          <w:rFonts w:ascii="Arial" w:cs="Arial" w:eastAsia="Arial" w:hAnsi="Arial"/>
          <w:sz w:val="18"/>
          <w:szCs w:val="18"/>
          <w:color w:val="auto"/>
        </w:rPr>
      </w:pPr>
    </w:p>
    <w:p>
      <w:pPr>
        <w:ind w:left="1600" w:hanging="795"/>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600" w:hanging="795"/>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600" w:hanging="795"/>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0" w:type="dxa"/>
            <w:vAlign w:val="bottom"/>
          </w:tcPr>
          <w:p>
            <w:pPr>
              <w:ind w:left="140"/>
              <w:spacing w:after="0"/>
              <w:rPr>
                <w:sz w:val="20"/>
                <w:szCs w:val="20"/>
                <w:color w:val="auto"/>
              </w:rPr>
            </w:pPr>
            <w:r>
              <w:rPr>
                <w:rFonts w:ascii="Arial" w:cs="Arial" w:eastAsia="Arial" w:hAnsi="Arial"/>
                <w:sz w:val="18"/>
                <w:szCs w:val="18"/>
                <w:color w:val="auto"/>
              </w:rPr>
              <w:t>(e)</w:t>
            </w:r>
          </w:p>
        </w:tc>
        <w:tc>
          <w:tcPr>
            <w:tcW w:w="5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780" w:type="dxa"/>
            <w:vAlign w:val="bottom"/>
          </w:tcPr>
          <w:p>
            <w:pPr>
              <w:spacing w:after="0"/>
              <w:rPr>
                <w:sz w:val="23"/>
                <w:szCs w:val="23"/>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Ownership</w:t>
            </w:r>
          </w:p>
        </w:tc>
        <w:tc>
          <w:tcPr>
            <w:tcW w:w="778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(a)</w:t>
            </w:r>
          </w:p>
        </w:tc>
        <w:tc>
          <w:tcPr>
            <w:tcW w:w="8360" w:type="dxa"/>
            <w:vAlign w:val="bottom"/>
            <w:gridSpan w:val="2"/>
          </w:tcPr>
          <w:p>
            <w:pPr>
              <w:ind w:left="40"/>
              <w:spacing w:after="0"/>
              <w:rPr>
                <w:sz w:val="20"/>
                <w:szCs w:val="20"/>
                <w:color w:val="auto"/>
              </w:rPr>
            </w:pPr>
            <w:r>
              <w:rPr>
                <w:rFonts w:ascii="Arial" w:cs="Arial" w:eastAsia="Arial" w:hAnsi="Arial"/>
                <w:sz w:val="18"/>
                <w:szCs w:val="18"/>
                <w:color w:val="auto"/>
              </w:rPr>
              <w:t>3,207,015</w:t>
            </w: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(b)</w:t>
            </w:r>
          </w:p>
        </w:tc>
        <w:tc>
          <w:tcPr>
            <w:tcW w:w="580" w:type="dxa"/>
            <w:vAlign w:val="bottom"/>
          </w:tcPr>
          <w:p>
            <w:pPr>
              <w:ind w:left="40"/>
              <w:spacing w:after="0"/>
              <w:rPr>
                <w:sz w:val="20"/>
                <w:szCs w:val="20"/>
                <w:color w:val="auto"/>
              </w:rPr>
            </w:pPr>
            <w:r>
              <w:rPr>
                <w:rFonts w:ascii="Arial" w:cs="Arial" w:eastAsia="Arial" w:hAnsi="Arial"/>
                <w:sz w:val="18"/>
                <w:szCs w:val="18"/>
                <w:color w:val="auto"/>
                <w:w w:val="85"/>
              </w:rPr>
              <w:t>19.17%</w:t>
            </w:r>
          </w:p>
        </w:tc>
        <w:tc>
          <w:tcPr>
            <w:tcW w:w="778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(c)</w:t>
            </w:r>
          </w:p>
        </w:tc>
        <w:tc>
          <w:tcPr>
            <w:tcW w:w="580" w:type="dxa"/>
            <w:vAlign w:val="bottom"/>
          </w:tcPr>
          <w:p>
            <w:pPr>
              <w:ind w:left="40"/>
              <w:spacing w:after="0"/>
              <w:rPr>
                <w:sz w:val="20"/>
                <w:szCs w:val="20"/>
                <w:color w:val="auto"/>
              </w:rPr>
            </w:pPr>
            <w:r>
              <w:rPr>
                <w:rFonts w:ascii="Arial" w:cs="Arial" w:eastAsia="Arial" w:hAnsi="Arial"/>
                <w:sz w:val="18"/>
                <w:szCs w:val="18"/>
                <w:color w:val="auto"/>
              </w:rPr>
              <w:t>(i)</w:t>
            </w:r>
          </w:p>
        </w:tc>
        <w:tc>
          <w:tcPr>
            <w:tcW w:w="7780" w:type="dxa"/>
            <w:vAlign w:val="bottom"/>
          </w:tcPr>
          <w:p>
            <w:pPr>
              <w:spacing w:after="0"/>
              <w:rPr>
                <w:sz w:val="20"/>
                <w:szCs w:val="20"/>
                <w:color w:val="auto"/>
              </w:rPr>
            </w:pPr>
            <w:r>
              <w:rPr>
                <w:rFonts w:ascii="Arial" w:cs="Arial" w:eastAsia="Arial" w:hAnsi="Arial"/>
                <w:sz w:val="18"/>
                <w:szCs w:val="18"/>
                <w:color w:val="auto"/>
              </w:rPr>
              <w:t>3,207,015 shares</w:t>
            </w:r>
          </w:p>
        </w:tc>
      </w:tr>
      <w:tr>
        <w:trPr>
          <w:trHeight w:val="324"/>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(iii)</w:t>
            </w:r>
          </w:p>
        </w:tc>
        <w:tc>
          <w:tcPr>
            <w:tcW w:w="7780" w:type="dxa"/>
            <w:vAlign w:val="bottom"/>
          </w:tcPr>
          <w:p>
            <w:pPr>
              <w:spacing w:after="0"/>
              <w:rPr>
                <w:sz w:val="20"/>
                <w:szCs w:val="20"/>
                <w:color w:val="auto"/>
              </w:rPr>
            </w:pPr>
            <w:r>
              <w:rPr>
                <w:rFonts w:ascii="Arial" w:cs="Arial" w:eastAsia="Arial" w:hAnsi="Arial"/>
                <w:sz w:val="18"/>
                <w:szCs w:val="18"/>
                <w:color w:val="auto"/>
              </w:rPr>
              <w:t>3,207,015 shares</w:t>
            </w:r>
          </w:p>
        </w:tc>
      </w:tr>
      <w:tr>
        <w:trPr>
          <w:trHeight w:val="324"/>
        </w:trPr>
        <w:tc>
          <w:tcPr>
            <w:tcW w:w="6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260" w:type="dxa"/>
            <w:vAlign w:val="bottom"/>
            <w:gridSpan w:val="3"/>
          </w:tcPr>
          <w:p>
            <w:pPr>
              <w:ind w:left="1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60" w:type="dxa"/>
            <w:vAlign w:val="bottom"/>
            <w:gridSpan w:val="3"/>
          </w:tcPr>
          <w:p>
            <w:pPr>
              <w:ind w:left="1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312"/>
        </w:trPr>
        <w:tc>
          <w:tcPr>
            <w:tcW w:w="6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26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Identification and Classification of the Subsidiary Which Acquired the Security Being Reported on By the Parent Holding</w:t>
            </w:r>
          </w:p>
        </w:tc>
      </w:tr>
      <w:tr>
        <w:trPr>
          <w:trHeight w:val="228"/>
        </w:trPr>
        <w:tc>
          <w:tcPr>
            <w:tcW w:w="66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w w:val="90"/>
              </w:rPr>
              <w:t>Company</w:t>
            </w:r>
          </w:p>
        </w:tc>
        <w:tc>
          <w:tcPr>
            <w:tcW w:w="580" w:type="dxa"/>
            <w:vAlign w:val="bottom"/>
          </w:tcPr>
          <w:p>
            <w:pPr>
              <w:spacing w:after="0"/>
              <w:rPr>
                <w:sz w:val="19"/>
                <w:szCs w:val="19"/>
                <w:color w:val="auto"/>
              </w:rPr>
            </w:pPr>
          </w:p>
        </w:tc>
        <w:tc>
          <w:tcPr>
            <w:tcW w:w="7780" w:type="dxa"/>
            <w:vAlign w:val="bottom"/>
          </w:tcPr>
          <w:p>
            <w:pPr>
              <w:spacing w:after="0"/>
              <w:rPr>
                <w:sz w:val="19"/>
                <w:szCs w:val="19"/>
                <w:color w:val="auto"/>
              </w:rPr>
            </w:pP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260" w:type="dxa"/>
            <w:vAlign w:val="bottom"/>
            <w:gridSpan w:val="3"/>
          </w:tcPr>
          <w:p>
            <w:pPr>
              <w:ind w:left="1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260" w:type="dxa"/>
            <w:vAlign w:val="bottom"/>
            <w:gridSpan w:val="3"/>
          </w:tcPr>
          <w:p>
            <w:pPr>
              <w:ind w:left="14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66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820" w:right="112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09/07/2004</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38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decimal"/>
      <w:start w:val="12"/>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2019-12-11T23:11:03Z</dcterms:created>
  <dcterms:modified xsi:type="dcterms:W3CDTF">2019-12-11T23:11:03Z</dcterms:modified>
</cp:coreProperties>
</file>