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Human Resources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13507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2021-02-22T17:12:26Z</dcterms:created>
  <dcterms:modified xsi:type="dcterms:W3CDTF">2021-02-22T17:12:26Z</dcterms:modified>
</cp:coreProperties>
</file>