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2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5131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13143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KELLY WILLIAM C JR</w:t>
        </w:r>
      </w:hyperlink>
    </w:p>
    <w:p>
      <w:pPr>
        <w:spacing w:after="0" w:line="32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080"/>
        <w:spacing w:after="0" w:line="395" w:lineRule="auto"/>
        <w:rPr>
          <w:sz w:val="20"/>
          <w:szCs w:val="20"/>
          <w:color w:val="auto"/>
        </w:rPr>
      </w:pPr>
      <w:r>
        <w:rPr>
          <w:rFonts w:ascii="Arial" w:cs="Arial" w:eastAsia="Arial" w:hAnsi="Arial"/>
          <w:sz w:val="16"/>
          <w:szCs w:val="16"/>
          <w:color w:val="0000FF"/>
        </w:rPr>
        <w:t>2000 WATERS EDGE DRIVE BUILDING C, SUITE 12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ind w:left="360" w:hanging="360"/>
        <w:spacing w:after="0"/>
        <w:tabs>
          <w:tab w:leader="none" w:pos="360" w:val="left"/>
        </w:tabs>
        <w:numPr>
          <w:ilvl w:val="0"/>
          <w:numId w:val="1"/>
        </w:numPr>
        <w:rPr>
          <w:rFonts w:ascii="Arial" w:cs="Arial" w:eastAsia="Arial" w:hAnsi="Arial"/>
          <w:sz w:val="21"/>
          <w:szCs w:val="21"/>
          <w:color w:val="0000EE"/>
        </w:rPr>
      </w:pPr>
      <w:hyperlink r:id="rId13">
        <w:r>
          <w:rPr>
            <w:rFonts w:ascii="Arial" w:cs="Arial" w:eastAsia="Arial" w:hAnsi="Arial"/>
            <w:sz w:val="21"/>
            <w:szCs w:val="21"/>
            <w:u w:val="single" w:color="auto"/>
            <w:color w:val="0000EE"/>
          </w:rPr>
          <w:t>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NNBR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03/02/2004</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6" w:right="680" w:hanging="6"/>
        <w:spacing w:after="0" w:line="253" w:lineRule="auto"/>
        <w:tabs>
          <w:tab w:leader="none" w:pos="154"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46"/>
        <w:spacing w:after="0"/>
        <w:rPr>
          <w:sz w:val="20"/>
          <w:szCs w:val="20"/>
          <w:color w:val="auto"/>
        </w:rPr>
      </w:pPr>
      <w:r>
        <w:rPr>
          <w:rFonts w:ascii="Arial" w:cs="Arial" w:eastAsia="Arial" w:hAnsi="Arial"/>
          <w:sz w:val="17"/>
          <w:szCs w:val="17"/>
          <w:color w:val="0000FF"/>
        </w:rPr>
        <w:t>Chief Administrative Officer</w:t>
      </w:r>
    </w:p>
    <w:p>
      <w:pPr>
        <w:spacing w:after="0" w:line="569" w:lineRule="exact"/>
        <w:rPr>
          <w:sz w:val="24"/>
          <w:szCs w:val="24"/>
          <w:color w:val="auto"/>
        </w:rPr>
      </w:pPr>
    </w:p>
    <w:p>
      <w:pPr>
        <w:sectPr>
          <w:pgSz w:w="11900" w:h="16838" w:orient="portrait"/>
          <w:cols w:equalWidth="0" w:num="3">
            <w:col w:w="3340" w:space="720"/>
            <w:col w:w="3254" w:space="720"/>
            <w:col w:w="3486"/>
          </w:cols>
          <w:pgMar w:left="240" w:top="225" w:right="13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7"/>
                <w:szCs w:val="17"/>
                <w:color w:val="0000FF"/>
              </w:rPr>
              <w:t>JOHNSON</w:t>
            </w:r>
          </w:p>
        </w:tc>
        <w:tc>
          <w:tcPr>
            <w:tcW w:w="1060" w:type="dxa"/>
            <w:vAlign w:val="bottom"/>
            <w:vMerge w:val="restart"/>
          </w:tcPr>
          <w:p>
            <w:pPr>
              <w:ind w:left="240"/>
              <w:spacing w:after="0"/>
              <w:rPr>
                <w:sz w:val="20"/>
                <w:szCs w:val="20"/>
                <w:color w:val="auto"/>
              </w:rPr>
            </w:pPr>
            <w:r>
              <w:rPr>
                <w:rFonts w:ascii="Arial" w:cs="Arial" w:eastAsia="Arial" w:hAnsi="Arial"/>
                <w:sz w:val="17"/>
                <w:szCs w:val="17"/>
                <w:color w:val="0000FF"/>
              </w:rPr>
              <w:t>TN</w:t>
            </w:r>
          </w:p>
        </w:tc>
        <w:tc>
          <w:tcPr>
            <w:tcW w:w="1680" w:type="dxa"/>
            <w:vAlign w:val="bottom"/>
            <w:vMerge w:val="restart"/>
          </w:tcPr>
          <w:p>
            <w:pPr>
              <w:ind w:left="440"/>
              <w:spacing w:after="0"/>
              <w:rPr>
                <w:sz w:val="20"/>
                <w:szCs w:val="20"/>
                <w:color w:val="auto"/>
              </w:rPr>
            </w:pPr>
            <w:r>
              <w:rPr>
                <w:rFonts w:ascii="Arial" w:cs="Arial" w:eastAsia="Arial" w:hAnsi="Arial"/>
                <w:sz w:val="17"/>
                <w:szCs w:val="17"/>
                <w:color w:val="0000FF"/>
              </w:rPr>
              <w:t>37604</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040" w:type="dxa"/>
            <w:vAlign w:val="bottom"/>
            <w:vMerge w:val="restart"/>
          </w:tcPr>
          <w:p>
            <w:pPr>
              <w:spacing w:after="0"/>
              <w:rPr>
                <w:sz w:val="20"/>
                <w:szCs w:val="20"/>
                <w:color w:val="auto"/>
              </w:rPr>
            </w:pPr>
            <w:r>
              <w:rPr>
                <w:rFonts w:ascii="Arial" w:cs="Arial" w:eastAsia="Arial" w:hAnsi="Arial"/>
                <w:sz w:val="17"/>
                <w:szCs w:val="17"/>
                <w:color w:val="0000FF"/>
              </w:rPr>
              <w:t>CITY</w:t>
            </w:r>
          </w:p>
        </w:tc>
        <w:tc>
          <w:tcPr>
            <w:tcW w:w="106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499"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3"/>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gridSpan w:val="3"/>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vMerge w:val="restart"/>
          </w:tcPr>
          <w:p>
            <w:pPr>
              <w:ind w:left="60"/>
              <w:spacing w:after="0"/>
              <w:rPr>
                <w:sz w:val="20"/>
                <w:szCs w:val="20"/>
                <w:color w:val="auto"/>
              </w:rPr>
            </w:pPr>
            <w:r>
              <w:rPr>
                <w:rFonts w:ascii="Arial" w:cs="Arial" w:eastAsia="Arial" w:hAnsi="Arial"/>
                <w:sz w:val="13"/>
                <w:szCs w:val="13"/>
                <w:color w:val="0000FF"/>
              </w:rPr>
              <w:t>03/01/2005</w:t>
            </w:r>
            <w:r>
              <w:rPr>
                <w:rFonts w:ascii="Arial" w:cs="Arial" w:eastAsia="Arial" w:hAnsi="Arial"/>
                <w:sz w:val="22"/>
                <w:szCs w:val="22"/>
                <w:color w:val="008000"/>
                <w:vertAlign w:val="superscript"/>
              </w:rPr>
              <w:t>(1)</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13,000</w:t>
            </w: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tcPr>
          <w:p>
            <w:pPr>
              <w:ind w:left="60"/>
              <w:spacing w:after="0" w:line="144" w:lineRule="exact"/>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12.62</w:t>
            </w:r>
          </w:p>
        </w:tc>
        <w:tc>
          <w:tcPr>
            <w:tcW w:w="1120" w:type="dxa"/>
            <w:vAlign w:val="bottom"/>
          </w:tcPr>
          <w:p>
            <w:pPr>
              <w:jc w:val="right"/>
              <w:ind w:right="198"/>
              <w:spacing w:after="0" w:line="144" w:lineRule="exact"/>
              <w:rPr>
                <w:sz w:val="20"/>
                <w:szCs w:val="20"/>
                <w:color w:val="auto"/>
              </w:rPr>
            </w:pPr>
            <w:r>
              <w:rPr>
                <w:rFonts w:ascii="Arial" w:cs="Arial" w:eastAsia="Arial" w:hAnsi="Arial"/>
                <w:sz w:val="13"/>
                <w:szCs w:val="13"/>
                <w:color w:val="0000FF"/>
              </w:rPr>
              <w:t>03/01/2004</w:t>
            </w:r>
          </w:p>
        </w:tc>
        <w:tc>
          <w:tcPr>
            <w:tcW w:w="1120" w:type="dxa"/>
            <w:vAlign w:val="bottom"/>
          </w:tcPr>
          <w:p>
            <w:pPr>
              <w:spacing w:after="0"/>
              <w:rPr>
                <w:sz w:val="12"/>
                <w:szCs w:val="12"/>
                <w:color w:val="auto"/>
              </w:rPr>
            </w:pPr>
          </w:p>
        </w:tc>
        <w:tc>
          <w:tcPr>
            <w:tcW w:w="820" w:type="dxa"/>
            <w:vAlign w:val="bottom"/>
          </w:tcPr>
          <w:p>
            <w:pPr>
              <w:ind w:left="180"/>
              <w:spacing w:after="0" w:line="144" w:lineRule="exact"/>
              <w:rPr>
                <w:sz w:val="20"/>
                <w:szCs w:val="20"/>
                <w:color w:val="auto"/>
              </w:rPr>
            </w:pPr>
            <w:r>
              <w:rPr>
                <w:rFonts w:ascii="Arial" w:cs="Arial" w:eastAsia="Arial" w:hAnsi="Arial"/>
                <w:sz w:val="13"/>
                <w:szCs w:val="13"/>
                <w:color w:val="0000FF"/>
              </w:rPr>
              <w:t>A</w:t>
            </w:r>
          </w:p>
        </w:tc>
        <w:tc>
          <w:tcPr>
            <w:tcW w:w="520" w:type="dxa"/>
            <w:vAlign w:val="bottom"/>
          </w:tcPr>
          <w:p>
            <w:pPr>
              <w:ind w:left="100"/>
              <w:spacing w:after="0" w:line="144" w:lineRule="exact"/>
              <w:rPr>
                <w:sz w:val="20"/>
                <w:szCs w:val="20"/>
                <w:color w:val="auto"/>
              </w:rPr>
            </w:pPr>
            <w:r>
              <w:rPr>
                <w:rFonts w:ascii="Arial" w:cs="Arial" w:eastAsia="Arial" w:hAnsi="Arial"/>
                <w:sz w:val="13"/>
                <w:szCs w:val="13"/>
                <w:color w:val="0000FF"/>
              </w:rPr>
              <w:t>13,000</w:t>
            </w:r>
          </w:p>
        </w:tc>
        <w:tc>
          <w:tcPr>
            <w:tcW w:w="3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680" w:type="dxa"/>
            <w:vAlign w:val="bottom"/>
            <w:gridSpan w:val="2"/>
          </w:tcPr>
          <w:p>
            <w:pPr>
              <w:spacing w:after="0" w:line="144" w:lineRule="exact"/>
              <w:rPr>
                <w:sz w:val="20"/>
                <w:szCs w:val="20"/>
                <w:color w:val="auto"/>
              </w:rPr>
            </w:pPr>
            <w:r>
              <w:rPr>
                <w:rFonts w:ascii="Arial" w:cs="Arial" w:eastAsia="Arial" w:hAnsi="Arial"/>
                <w:sz w:val="13"/>
                <w:szCs w:val="13"/>
                <w:color w:val="0000FF"/>
              </w:rPr>
              <w:t>03/01/2014</w:t>
            </w:r>
          </w:p>
        </w:tc>
        <w:tc>
          <w:tcPr>
            <w:tcW w:w="70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700" w:type="dxa"/>
            <w:vAlign w:val="bottom"/>
            <w:gridSpan w:val="2"/>
          </w:tcPr>
          <w:p>
            <w:pPr>
              <w:ind w:left="18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12.62</w:t>
            </w:r>
          </w:p>
        </w:tc>
        <w:tc>
          <w:tcPr>
            <w:tcW w:w="920" w:type="dxa"/>
            <w:vAlign w:val="bottom"/>
            <w:gridSpan w:val="2"/>
          </w:tcPr>
          <w:p>
            <w:pPr>
              <w:ind w:left="320"/>
              <w:spacing w:after="0" w:line="144" w:lineRule="exact"/>
              <w:rPr>
                <w:sz w:val="20"/>
                <w:szCs w:val="20"/>
                <w:color w:val="auto"/>
              </w:rPr>
            </w:pPr>
            <w:r>
              <w:rPr>
                <w:rFonts w:ascii="Arial" w:cs="Arial" w:eastAsia="Arial" w:hAnsi="Arial"/>
                <w:sz w:val="13"/>
                <w:szCs w:val="13"/>
                <w:color w:val="0000FF"/>
              </w:rPr>
              <w:t>64,850</w:t>
            </w:r>
          </w:p>
        </w:tc>
        <w:tc>
          <w:tcPr>
            <w:tcW w:w="60" w:type="dxa"/>
            <w:vAlign w:val="bottom"/>
          </w:tcPr>
          <w:p>
            <w:pPr>
              <w:spacing w:after="0"/>
              <w:rPr>
                <w:sz w:val="12"/>
                <w:szCs w:val="12"/>
                <w:color w:val="auto"/>
              </w:rPr>
            </w:pPr>
          </w:p>
        </w:tc>
        <w:tc>
          <w:tcPr>
            <w:tcW w:w="76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ind w:left="160"/>
              <w:spacing w:after="0" w:line="134"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640" w:type="dxa"/>
            <w:vAlign w:val="bottom"/>
            <w:gridSpan w:val="3"/>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640" w:type="dxa"/>
            <w:vAlign w:val="bottom"/>
            <w:gridSpan w:val="3"/>
          </w:tcPr>
          <w:p>
            <w:pPr>
              <w:ind w:left="20"/>
              <w:spacing w:after="0"/>
              <w:rPr>
                <w:sz w:val="20"/>
                <w:szCs w:val="20"/>
                <w:color w:val="auto"/>
              </w:rPr>
            </w:pPr>
            <w:r>
              <w:rPr>
                <w:rFonts w:ascii="Arial" w:cs="Arial" w:eastAsia="Arial" w:hAnsi="Arial"/>
                <w:sz w:val="13"/>
                <w:szCs w:val="13"/>
                <w:color w:val="008000"/>
              </w:rPr>
              <w:t>1. Vests 1/3 per year from 3/1/05 - 3/1/07</w:t>
            </w:r>
          </w:p>
        </w:tc>
        <w:tc>
          <w:tcPr>
            <w:tcW w:w="1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40" w:type="dxa"/>
            <w:vAlign w:val="bottom"/>
            <w:gridSpan w:val="4"/>
          </w:tcPr>
          <w:p>
            <w:pPr>
              <w:spacing w:after="0"/>
              <w:rPr>
                <w:sz w:val="20"/>
                <w:szCs w:val="20"/>
                <w:color w:val="auto"/>
              </w:rPr>
            </w:pPr>
            <w:r>
              <w:rPr>
                <w:rFonts w:ascii="Arial" w:cs="Arial" w:eastAsia="Arial" w:hAnsi="Arial"/>
                <w:sz w:val="17"/>
                <w:szCs w:val="17"/>
                <w:color w:val="0000FF"/>
                <w:w w:val="95"/>
              </w:rPr>
              <w:t>/s/ William C. Kelly, Jr.</w:t>
            </w:r>
          </w:p>
        </w:tc>
        <w:tc>
          <w:tcPr>
            <w:tcW w:w="520" w:type="dxa"/>
            <w:vAlign w:val="bottom"/>
          </w:tcPr>
          <w:p>
            <w:pPr>
              <w:spacing w:after="0"/>
              <w:rPr>
                <w:sz w:val="20"/>
                <w:szCs w:val="20"/>
                <w:color w:val="auto"/>
              </w:rPr>
            </w:pPr>
          </w:p>
        </w:tc>
        <w:tc>
          <w:tcPr>
            <w:tcW w:w="980" w:type="dxa"/>
            <w:vAlign w:val="bottom"/>
            <w:gridSpan w:val="3"/>
          </w:tcPr>
          <w:p>
            <w:pPr>
              <w:ind w:left="140"/>
              <w:spacing w:after="0"/>
              <w:rPr>
                <w:sz w:val="20"/>
                <w:szCs w:val="20"/>
                <w:color w:val="auto"/>
              </w:rPr>
            </w:pPr>
            <w:r>
              <w:rPr>
                <w:rFonts w:ascii="Arial" w:cs="Arial" w:eastAsia="Arial" w:hAnsi="Arial"/>
                <w:sz w:val="17"/>
                <w:szCs w:val="17"/>
                <w:color w:val="0000FF"/>
                <w:w w:val="96"/>
              </w:rPr>
              <w:t>03/02/2004</w:t>
            </w: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40" w:type="dxa"/>
            <w:vAlign w:val="bottom"/>
            <w:gridSpan w:val="4"/>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16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140" w:type="dxa"/>
            <w:vAlign w:val="bottom"/>
          </w:tcPr>
          <w:p>
            <w:pPr>
              <w:spacing w:after="0"/>
              <w:rPr>
                <w:sz w:val="20"/>
                <w:szCs w:val="20"/>
                <w:color w:val="auto"/>
              </w:rPr>
            </w:pPr>
          </w:p>
        </w:tc>
        <w:tc>
          <w:tcPr>
            <w:tcW w:w="840" w:type="dxa"/>
            <w:vAlign w:val="bottom"/>
            <w:gridSpan w:val="2"/>
          </w:tcPr>
          <w:p>
            <w:pPr>
              <w:spacing w:after="0"/>
              <w:rPr>
                <w:sz w:val="20"/>
                <w:szCs w:val="20"/>
                <w:color w:val="auto"/>
              </w:rPr>
            </w:pPr>
            <w:r>
              <w:rPr>
                <w:rFonts w:ascii="Arial" w:cs="Arial" w:eastAsia="Arial" w:hAnsi="Arial"/>
                <w:sz w:val="13"/>
                <w:szCs w:val="13"/>
                <w:color w:val="auto"/>
              </w:rPr>
              <w:t>Date</w:t>
            </w: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8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ind w:left="3340"/>
        <w:spacing w:after="0"/>
        <w:rPr>
          <w:sz w:val="20"/>
          <w:szCs w:val="20"/>
          <w:color w:val="auto"/>
        </w:rPr>
      </w:pPr>
      <w:r>
        <w:rPr>
          <w:rFonts w:ascii="Courier New" w:cs="Courier New" w:eastAsia="Courier New" w:hAnsi="Courier New"/>
          <w:sz w:val="17"/>
          <w:szCs w:val="17"/>
          <w:b w:val="1"/>
          <w:bCs w:val="1"/>
          <w:color w:val="auto"/>
        </w:rPr>
        <w:t>POWER OF ATTORNEY</w:t>
      </w:r>
    </w:p>
    <w:p>
      <w:pPr>
        <w:spacing w:after="0" w:line="207" w:lineRule="exact"/>
        <w:rPr>
          <w:sz w:val="20"/>
          <w:szCs w:val="20"/>
          <w:color w:val="auto"/>
        </w:rPr>
      </w:pPr>
    </w:p>
    <w:p>
      <w:pPr>
        <w:ind w:right="1999" w:firstLine="1040"/>
        <w:spacing w:after="0" w:line="25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William C. Kelly, Jr. and David L. Dyckman signing singly, the undersigned's true and lawful attorney-in-fact to:</w:t>
      </w:r>
    </w:p>
    <w:p>
      <w:pPr>
        <w:spacing w:after="0" w:line="198" w:lineRule="exact"/>
        <w:rPr>
          <w:sz w:val="20"/>
          <w:szCs w:val="20"/>
          <w:color w:val="auto"/>
        </w:rPr>
      </w:pPr>
    </w:p>
    <w:p>
      <w:pPr>
        <w:ind w:right="1899" w:firstLine="1047"/>
        <w:spacing w:after="0" w:line="250" w:lineRule="auto"/>
        <w:tabs>
          <w:tab w:leader="none" w:pos="145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NN, Inc. (the "Company"), Forms 3, 4, and 5 in accordance with Section 16(a) of the Securities Exchange Act of 1934 and the rules thereunder;</w:t>
      </w:r>
    </w:p>
    <w:p>
      <w:pPr>
        <w:spacing w:after="0" w:line="197" w:lineRule="exact"/>
        <w:rPr>
          <w:rFonts w:ascii="Courier New" w:cs="Courier New" w:eastAsia="Courier New" w:hAnsi="Courier New"/>
          <w:sz w:val="17"/>
          <w:szCs w:val="17"/>
          <w:color w:val="auto"/>
        </w:rPr>
      </w:pPr>
    </w:p>
    <w:p>
      <w:pPr>
        <w:ind w:right="1899" w:firstLine="1047"/>
        <w:spacing w:after="0" w:line="249" w:lineRule="auto"/>
        <w:tabs>
          <w:tab w:leader="none" w:pos="145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01" w:lineRule="exact"/>
        <w:rPr>
          <w:rFonts w:ascii="Courier New" w:cs="Courier New" w:eastAsia="Courier New" w:hAnsi="Courier New"/>
          <w:sz w:val="17"/>
          <w:szCs w:val="17"/>
          <w:color w:val="auto"/>
        </w:rPr>
      </w:pPr>
    </w:p>
    <w:p>
      <w:pPr>
        <w:ind w:right="1899" w:firstLine="1047"/>
        <w:spacing w:after="0" w:line="249" w:lineRule="auto"/>
        <w:tabs>
          <w:tab w:leader="none" w:pos="145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2" w:lineRule="exact"/>
        <w:rPr>
          <w:sz w:val="20"/>
          <w:szCs w:val="20"/>
          <w:color w:val="auto"/>
        </w:rPr>
      </w:pPr>
    </w:p>
    <w:p>
      <w:pPr>
        <w:ind w:right="1899" w:firstLine="1040"/>
        <w:spacing w:after="0" w:line="249"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00" w:lineRule="exact"/>
        <w:rPr>
          <w:sz w:val="20"/>
          <w:szCs w:val="20"/>
          <w:color w:val="auto"/>
        </w:rPr>
      </w:pPr>
    </w:p>
    <w:p>
      <w:pPr>
        <w:spacing w:after="0" w:line="203" w:lineRule="exact"/>
        <w:rPr>
          <w:sz w:val="20"/>
          <w:szCs w:val="20"/>
          <w:color w:val="auto"/>
        </w:rPr>
      </w:pPr>
    </w:p>
    <w:p>
      <w:pPr>
        <w:ind w:right="1899" w:firstLine="1040"/>
        <w:spacing w:after="0" w:line="249"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1" w:lineRule="exact"/>
        <w:rPr>
          <w:sz w:val="20"/>
          <w:szCs w:val="20"/>
          <w:color w:val="auto"/>
        </w:rPr>
      </w:pPr>
    </w:p>
    <w:p>
      <w:pPr>
        <w:ind w:right="2419"/>
        <w:spacing w:after="0" w:line="251"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18th day of December, 2002.</w:t>
      </w:r>
    </w:p>
    <w:p>
      <w:pPr>
        <w:sectPr>
          <w:pgSz w:w="11900" w:h="16838" w:orient="portrait"/>
          <w:cols w:equalWidth="0" w:num="1">
            <w:col w:w="10219"/>
          </w:cols>
          <w:pgMar w:left="240" w:top="542" w:right="1440" w:bottom="1440" w:gutter="0" w:footer="0" w:header="0"/>
        </w:sectPr>
      </w:pPr>
    </w:p>
    <w:p>
      <w:pPr>
        <w:spacing w:after="0" w:line="197" w:lineRule="exact"/>
        <w:rPr>
          <w:sz w:val="20"/>
          <w:szCs w:val="20"/>
          <w:color w:val="auto"/>
        </w:rPr>
      </w:pPr>
    </w:p>
    <w:p>
      <w:pPr>
        <w:spacing w:after="0" w:line="500" w:lineRule="auto"/>
        <w:rPr>
          <w:sz w:val="20"/>
          <w:szCs w:val="20"/>
          <w:color w:val="auto"/>
        </w:rPr>
      </w:pPr>
      <w:r>
        <w:rPr>
          <w:rFonts w:ascii="Courier New" w:cs="Courier New" w:eastAsia="Courier New" w:hAnsi="Courier New"/>
          <w:sz w:val="17"/>
          <w:szCs w:val="17"/>
          <w:color w:val="auto"/>
        </w:rPr>
        <w:t>Signature Print Name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 William C. Kelly Jr.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William C. Kelly Jr.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sectPr>
      <w:pgSz w:w="11900" w:h="16838" w:orient="portrait"/>
      <w:cols w:equalWidth="0" w:num="2">
        <w:col w:w="1040" w:space="120"/>
        <w:col w:w="9059"/>
      </w:cols>
      <w:pgMar w:left="240" w:top="5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6831"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2019-12-16T09:33:07Z</dcterms:created>
  <dcterms:modified xsi:type="dcterms:W3CDTF">2019-12-16T09:33:07Z</dcterms:modified>
</cp:coreProperties>
</file>