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of Issuer)</w:t>
      </w:r>
    </w:p>
    <w:p>
      <w:pPr>
        <w:spacing w:after="0" w:line="141"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384"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45" w:lineRule="exact"/>
        <w:rPr>
          <w:sz w:val="24"/>
          <w:szCs w:val="24"/>
          <w:color w:val="auto"/>
        </w:rPr>
      </w:pPr>
    </w:p>
    <w:p>
      <w:pPr>
        <w:ind w:left="5120"/>
        <w:spacing w:after="0"/>
        <w:rPr>
          <w:sz w:val="20"/>
          <w:szCs w:val="20"/>
          <w:color w:val="auto"/>
        </w:rPr>
      </w:pPr>
      <w:r>
        <w:rPr>
          <w:rFonts w:ascii="Arial" w:cs="Arial" w:eastAsia="Arial" w:hAnsi="Arial"/>
          <w:sz w:val="22"/>
          <w:szCs w:val="22"/>
          <w:color w:val="auto"/>
        </w:rPr>
        <w:t>May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CUSIP No. 629337106</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r>
        <w:rPr>
          <w:rFonts w:ascii="Arial" w:cs="Arial" w:eastAsia="Arial" w:hAnsi="Arial"/>
          <w:sz w:val="18"/>
          <w:szCs w:val="18"/>
          <w:color w:val="auto"/>
        </w:rPr>
        <w:t>*</w:t>
      </w:r>
    </w:p>
    <w:p>
      <w:pPr>
        <w:spacing w:after="0" w:line="21" w:lineRule="exact"/>
        <w:rPr>
          <w:rFonts w:ascii="Arial" w:cs="Arial" w:eastAsia="Arial" w:hAnsi="Arial"/>
          <w:sz w:val="18"/>
          <w:szCs w:val="18"/>
          <w:b w:val="1"/>
          <w:bCs w:val="1"/>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Incorporated in the State of Florida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5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7"/>
        </w:trPr>
        <w:tc>
          <w:tcPr>
            <w:tcW w:w="150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80" w:type="dxa"/>
            <w:vAlign w:val="bottom"/>
          </w:tcPr>
          <w:p>
            <w:pPr>
              <w:spacing w:after="0"/>
              <w:rPr>
                <w:sz w:val="24"/>
                <w:szCs w:val="24"/>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1,097,121</w:t>
            </w:r>
          </w:p>
        </w:tc>
        <w:tc>
          <w:tcPr>
            <w:tcW w:w="0" w:type="dxa"/>
            <w:vAlign w:val="bottom"/>
          </w:tcPr>
          <w:p>
            <w:pPr>
              <w:spacing w:after="0"/>
              <w:rPr>
                <w:sz w:val="1"/>
                <w:szCs w:val="1"/>
                <w:color w:val="auto"/>
              </w:rPr>
            </w:pPr>
          </w:p>
        </w:tc>
      </w:tr>
      <w:tr>
        <w:trPr>
          <w:trHeight w:val="35"/>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9"/>
              </w:rPr>
              <w:t>SHARES</w:t>
            </w:r>
          </w:p>
        </w:tc>
        <w:tc>
          <w:tcPr>
            <w:tcW w:w="38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500" w:type="dxa"/>
            <w:vAlign w:val="bottom"/>
            <w:vMerge w:val="continue"/>
          </w:tcPr>
          <w:p>
            <w:pPr>
              <w:spacing w:after="0"/>
              <w:rPr>
                <w:sz w:val="13"/>
                <w:szCs w:val="13"/>
                <w:color w:val="auto"/>
              </w:rPr>
            </w:pPr>
          </w:p>
        </w:tc>
        <w:tc>
          <w:tcPr>
            <w:tcW w:w="380" w:type="dxa"/>
            <w:vAlign w:val="bottom"/>
          </w:tcPr>
          <w:p>
            <w:pPr>
              <w:jc w:val="right"/>
              <w:spacing w:after="0" w:line="161" w:lineRule="exact"/>
              <w:rPr>
                <w:sz w:val="20"/>
                <w:szCs w:val="20"/>
                <w:color w:val="auto"/>
              </w:rPr>
            </w:pPr>
            <w:r>
              <w:rPr>
                <w:rFonts w:ascii="Arial" w:cs="Arial" w:eastAsia="Arial" w:hAnsi="Arial"/>
                <w:sz w:val="18"/>
                <w:szCs w:val="18"/>
                <w:b w:val="1"/>
                <w:bCs w:val="1"/>
                <w:color w:val="auto"/>
              </w:rPr>
              <w:t>6</w:t>
            </w:r>
          </w:p>
        </w:tc>
        <w:tc>
          <w:tcPr>
            <w:tcW w:w="9540" w:type="dxa"/>
            <w:vAlign w:val="bottom"/>
          </w:tcPr>
          <w:p>
            <w:pPr>
              <w:ind w:left="80"/>
              <w:spacing w:after="0" w:line="16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24"/>
        </w:trPr>
        <w:tc>
          <w:tcPr>
            <w:tcW w:w="150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line="188"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7</w:t>
            </w:r>
          </w:p>
        </w:tc>
        <w:tc>
          <w:tcPr>
            <w:tcW w:w="9540" w:type="dxa"/>
            <w:vAlign w:val="bottom"/>
          </w:tcPr>
          <w:p>
            <w:pPr>
              <w:ind w:left="80"/>
              <w:spacing w:after="0" w:line="18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1,097,121</w:t>
            </w:r>
          </w:p>
        </w:tc>
        <w:tc>
          <w:tcPr>
            <w:tcW w:w="0" w:type="dxa"/>
            <w:vAlign w:val="bottom"/>
          </w:tcPr>
          <w:p>
            <w:pPr>
              <w:spacing w:after="0"/>
              <w:rPr>
                <w:sz w:val="1"/>
                <w:szCs w:val="1"/>
                <w:color w:val="auto"/>
              </w:rPr>
            </w:pPr>
          </w:p>
        </w:tc>
      </w:tr>
      <w:tr>
        <w:trPr>
          <w:trHeight w:val="197"/>
        </w:trPr>
        <w:tc>
          <w:tcPr>
            <w:tcW w:w="1500" w:type="dxa"/>
            <w:vAlign w:val="bottom"/>
          </w:tcPr>
          <w:p>
            <w:pPr>
              <w:jc w:val="center"/>
              <w:spacing w:after="0" w:line="197" w:lineRule="exact"/>
              <w:rPr>
                <w:sz w:val="20"/>
                <w:szCs w:val="20"/>
                <w:color w:val="auto"/>
              </w:rPr>
            </w:pPr>
            <w:r>
              <w:rPr>
                <w:rFonts w:ascii="Arial" w:cs="Arial" w:eastAsia="Arial" w:hAnsi="Arial"/>
                <w:sz w:val="18"/>
                <w:szCs w:val="18"/>
                <w:color w:val="auto"/>
                <w:w w:val="86"/>
              </w:rPr>
              <w:t>PERSON</w:t>
            </w:r>
          </w:p>
        </w:tc>
        <w:tc>
          <w:tcPr>
            <w:tcW w:w="380" w:type="dxa"/>
            <w:vAlign w:val="bottom"/>
            <w:tcBorders>
              <w:bottom w:val="single" w:sz="8" w:color="auto"/>
            </w:tcBorders>
          </w:tcPr>
          <w:p>
            <w:pPr>
              <w:spacing w:after="0"/>
              <w:rPr>
                <w:sz w:val="17"/>
                <w:szCs w:val="17"/>
                <w:color w:val="auto"/>
              </w:rPr>
            </w:pPr>
          </w:p>
        </w:tc>
        <w:tc>
          <w:tcPr>
            <w:tcW w:w="9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0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AGGREGATE AMOUNT BENEFICIALLY OWNED BY EACH REPORTING PERSON</w:t>
      </w:r>
    </w:p>
    <w:p>
      <w:pPr>
        <w:spacing w:after="0" w:line="23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1,097,121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CHECK BOX IF THE AGGREGATE AMOUNT IN ROW (9) EXCLUDES CERTAIN SHARES</w:t>
      </w:r>
      <w:r>
        <w:rPr>
          <w:rFonts w:ascii="Arial" w:cs="Arial" w:eastAsia="Arial" w:hAnsi="Arial"/>
          <w:sz w:val="18"/>
          <w:szCs w:val="18"/>
          <w:color w:val="auto"/>
        </w:rPr>
        <w: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PERCENT OF CLASS REPRESENTED BY AMOUNT IN ROW 9</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TYPE OF REPORTING PERSON</w:t>
      </w:r>
      <w:r>
        <w:rPr>
          <w:rFonts w:ascii="Arial" w:cs="Arial" w:eastAsia="Arial" w:hAnsi="Arial"/>
          <w:sz w:val="18"/>
          <w:szCs w:val="18"/>
          <w:color w:val="auto"/>
        </w:rPr>
        <w: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90"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420" w:right="7099" w:hanging="710"/>
        <w:spacing w:after="0" w:line="370" w:lineRule="auto"/>
        <w:tabs>
          <w:tab w:leader="none" w:pos="1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2"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420" w:right="6639" w:hanging="710"/>
        <w:spacing w:after="0" w:line="268"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250 Park Ave South, Suite 250 Winter Park, FL 32789</w:t>
      </w:r>
    </w:p>
    <w:p>
      <w:pPr>
        <w:spacing w:after="0" w:line="77" w:lineRule="exact"/>
        <w:rPr>
          <w:rFonts w:ascii="Arial" w:cs="Arial" w:eastAsia="Arial" w:hAnsi="Arial"/>
          <w:sz w:val="18"/>
          <w:szCs w:val="18"/>
          <w:color w:val="auto"/>
        </w:rPr>
      </w:pPr>
    </w:p>
    <w:p>
      <w:pPr>
        <w:ind w:left="1420" w:hanging="71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629337106</w:t>
      </w:r>
    </w:p>
    <w:p>
      <w:pPr>
        <w:spacing w:after="0" w:line="85" w:lineRule="exact"/>
        <w:rPr>
          <w:sz w:val="20"/>
          <w:szCs w:val="20"/>
          <w:color w:val="auto"/>
        </w:rPr>
      </w:pPr>
    </w:p>
    <w:p>
      <w:pPr>
        <w:spacing w:after="0" w:line="207" w:lineRule="exact"/>
        <w:tabs>
          <w:tab w:leader="none" w:pos="700" w:val="left"/>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(e)</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1,097,121</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6.38%</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1,097,121 shares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1,097,121 shares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7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382" w:right="1440"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06/08/2006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 A. Zollo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lvl w:ilvl="1">
      <w:lvlJc w:val="left"/>
      <w:lvlText w:val="(%2)"/>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2019-12-14T03:08:03Z</dcterms:created>
  <dcterms:modified xsi:type="dcterms:W3CDTF">2019-12-14T03:08:03Z</dcterms:modified>
</cp:coreProperties>
</file>