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rPr>
          <w:sz w:val="20"/>
          <w:szCs w:val="20"/>
          <w:color w:val="auto"/>
        </w:rPr>
      </w:pPr>
      <w:r>
        <w:rPr>
          <w:rFonts w:ascii="Courier New" w:cs="Courier New" w:eastAsia="Courier New" w:hAnsi="Courier New"/>
          <w:sz w:val="18"/>
          <w:szCs w:val="18"/>
          <w:color w:val="auto"/>
        </w:rPr>
        <w:t>PURSUANT TO RULE 13d-2(b)</w:t>
      </w:r>
    </w:p>
    <w:p>
      <w:pPr>
        <w:spacing w:after="0" w:line="237" w:lineRule="auto"/>
        <w:rPr>
          <w:sz w:val="20"/>
          <w:szCs w:val="20"/>
          <w:color w:val="auto"/>
        </w:rPr>
      </w:pPr>
      <w:r>
        <w:rPr>
          <w:rFonts w:ascii="Courier New" w:cs="Courier New" w:eastAsia="Courier New" w:hAnsi="Courier New"/>
          <w:sz w:val="18"/>
          <w:szCs w:val="18"/>
          <w:color w:val="auto"/>
        </w:rPr>
        <w:t>(Amendment No. 1)1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12/31/2001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6"/>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120" w:right="3899"/>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left="120" w:right="315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120" w:right="293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060" w:right="5899" w:hanging="1052"/>
        <w:spacing w:after="0" w:line="235" w:lineRule="auto"/>
        <w:tabs>
          <w:tab w:leader="none" w:pos="5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580" w:hanging="306"/>
        <w:spacing w:after="0" w:line="238" w:lineRule="auto"/>
        <w:tabs>
          <w:tab w:leader="none" w:pos="3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837,000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447" w:right="1440" w:bottom="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right="4099" w:hanging="626"/>
        <w:spacing w:after="0" w:line="235" w:lineRule="auto"/>
        <w:tabs>
          <w:tab w:leader="none" w:pos="358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1,362,000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1,362,000</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960" w:right="4519" w:hanging="952"/>
        <w:spacing w:after="0" w:line="235" w:lineRule="auto"/>
        <w:tabs>
          <w:tab w:leader="none" w:pos="5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8.90%</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159" w:hanging="952"/>
        <w:spacing w:after="0" w:line="235" w:lineRule="auto"/>
        <w:tabs>
          <w:tab w:leader="none" w:pos="5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2000 Waters Edge Drive, Building C, Suite 12</w:t>
      </w:r>
    </w:p>
    <w:p>
      <w:pPr>
        <w:ind w:left="1700"/>
        <w:spacing w:after="0" w:line="238" w:lineRule="auto"/>
        <w:tabs>
          <w:tab w:leader="none" w:pos="3460" w:val="left"/>
        </w:tabs>
        <w:rPr>
          <w:sz w:val="20"/>
          <w:szCs w:val="20"/>
          <w:color w:val="auto"/>
        </w:rPr>
      </w:pPr>
      <w:r>
        <w:rPr>
          <w:rFonts w:ascii="Courier New" w:cs="Courier New" w:eastAsia="Courier New" w:hAnsi="Courier New"/>
          <w:sz w:val="18"/>
          <w:szCs w:val="18"/>
          <w:color w:val="auto"/>
        </w:rPr>
        <w:t>Johnson City TN</w:t>
        <w:tab/>
        <w:t>37604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99" w:hanging="1158"/>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2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839" w:hanging="1051"/>
        <w:spacing w:after="0" w:line="23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839" w:hanging="1271"/>
        <w:spacing w:after="0" w:line="235" w:lineRule="auto"/>
        <w:tabs>
          <w:tab w:leader="none" w:pos="85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 parent holding company or control person in accordance with Rule 13d-1(b)(1)(ii)(G); see item 7;</w:t>
      </w:r>
    </w:p>
    <w:p>
      <w:pPr>
        <w:sectPr>
          <w:pgSz w:w="11900" w:h="16838" w:orient="portrait"/>
          <w:cols w:equalWidth="0" w:num="1">
            <w:col w:w="10219"/>
          </w:cols>
          <w:pgMar w:left="240" w:top="136" w:right="1440" w:bottom="0" w:gutter="0" w:footer="0" w:header="0"/>
        </w:sectPr>
      </w:pPr>
    </w:p>
    <w:bookmarkStart w:id="2" w:name="page3"/>
    <w:bookmarkEnd w:id="2"/>
    <w:p>
      <w:pPr>
        <w:ind w:left="1480" w:right="2939" w:hanging="1051"/>
        <w:spacing w:after="0" w:line="235"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839" w:hanging="1051"/>
        <w:spacing w:after="0" w:line="236"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8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280" w:right="3359" w:hanging="535"/>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1,362,000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8.90%</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837,000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2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1,362,000</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629337106</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47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9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303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303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325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ectPr>
          <w:pgSz w:w="11900" w:h="16838" w:orient="portrait"/>
          <w:cols w:equalWidth="0" w:num="1">
            <w:col w:w="10219"/>
          </w:cols>
          <w:pgMar w:left="240" w:top="344" w:right="1440" w:bottom="0" w:gutter="0" w:footer="0" w:header="0"/>
        </w:sectPr>
      </w:pPr>
    </w:p>
    <w:bookmarkStart w:id="3" w:name="page4"/>
    <w:bookmarkEnd w:id="3"/>
    <w:p>
      <w:pPr>
        <w:ind w:left="860" w:right="303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7"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303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Brian P. Hillery</w:t>
      </w:r>
    </w:p>
    <w:p>
      <w:pPr>
        <w:ind w:left="3580"/>
        <w:spacing w:after="0"/>
        <w:rPr>
          <w:sz w:val="20"/>
          <w:szCs w:val="20"/>
          <w:color w:val="auto"/>
        </w:rPr>
      </w:pPr>
      <w:r>
        <w:rPr>
          <w:rFonts w:ascii="Courier New" w:cs="Courier New" w:eastAsia="Courier New" w:hAnsi="Courier New"/>
          <w:sz w:val="18"/>
          <w:szCs w:val="18"/>
          <w:color w:val="auto"/>
        </w:rPr>
        <w:t>Title: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93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4"/>
    </w:lvl>
  </w:abstractNum>
  <w:abstractNum w:abstractNumId="3">
    <w:nsid w:val="4DB127F8"/>
    <w:multiLevelType w:val="hybridMultilevel"/>
    <w:lvl w:ilvl="0">
      <w:lvlJc w:val="left"/>
      <w:lvlText w:val="-"/>
      <w:numFmt w:val="bullet"/>
      <w:start w:val="1"/>
    </w:lvl>
    <w:lvl w:ilvl="1">
      <w:lvlJc w:val="left"/>
      <w:lvlText w:val="%2."/>
      <w:numFmt w:val="decimal"/>
      <w:start w:val="5"/>
    </w:lvl>
  </w:abstractNum>
  <w:abstractNum w:abstractNumId="4">
    <w:nsid w:val="216231B"/>
    <w:multiLevelType w:val="hybridMultilevel"/>
    <w:lvl w:ilvl="0">
      <w:lvlJc w:val="left"/>
      <w:lvlText w:val="-"/>
      <w:numFmt w:val="bullet"/>
      <w:start w:val="1"/>
    </w:lvl>
    <w:lvl w:ilvl="1">
      <w:lvlJc w:val="left"/>
      <w:lvlText w:val="%2."/>
      <w:numFmt w:val="decimal"/>
      <w:start w:val="8"/>
    </w:lvl>
  </w:abstractNum>
  <w:abstractNum w:abstractNumId="5">
    <w:nsid w:val="1F16E9E8"/>
    <w:multiLevelType w:val="hybridMultilevel"/>
    <w:lvl w:ilvl="0">
      <w:lvlJc w:val="left"/>
      <w:lvlText w:val="%1."/>
      <w:numFmt w:val="decimal"/>
      <w:start w:val="9"/>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6"/>
    </w:lvl>
  </w:abstractNum>
  <w:abstractNum w:abstractNumId="12">
    <w:nsid w:val="7FDCC233"/>
    <w:multiLevelType w:val="hybridMultilevel"/>
    <w:lvl w:ilvl="0">
      <w:lvlJc w:val="left"/>
      <w:lvlText w:val="(%1)"/>
      <w:numFmt w:val="lowerLetter"/>
      <w:start w:val="8"/>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2019-12-14T03:15:25Z</dcterms:created>
  <dcterms:modified xsi:type="dcterms:W3CDTF">2019-12-14T03:15:25Z</dcterms:modified>
</cp:coreProperties>
</file>