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200" w:type="dxa"/>
        <w:tblCellMar>
          <w:top w:w="0" w:type="dxa"/>
          <w:left w:w="0" w:type="dxa"/>
          <w:bottom w:w="0" w:type="dxa"/>
          <w:right w:w="0" w:type="dxa"/>
        </w:tblCellMar>
      </w:tblPr>
      <w:tr>
        <w:trPr>
          <w:trHeight w:val="37"/>
        </w:trPr>
        <w:tc>
          <w:tcPr>
            <w:tcW w:w="5240" w:type="dxa"/>
            <w:vAlign w:val="bottom"/>
            <w:vMerge w:val="restart"/>
          </w:tcPr>
          <w:p>
            <w:pPr>
              <w:jc w:val="center"/>
              <w:ind w:right="492"/>
              <w:spacing w:after="0"/>
              <w:rPr>
                <w:sz w:val="20"/>
                <w:szCs w:val="20"/>
                <w:color w:val="auto"/>
              </w:rPr>
            </w:pPr>
            <w:r>
              <w:rPr>
                <w:rFonts w:ascii="Arial" w:cs="Arial" w:eastAsia="Arial" w:hAnsi="Arial"/>
                <w:sz w:val="22"/>
                <w:szCs w:val="22"/>
                <w:b w:val="1"/>
                <w:bCs w:val="1"/>
                <w:color w:val="auto"/>
                <w:w w:val="96"/>
              </w:rPr>
              <w:t>UNITED STATES</w:t>
            </w:r>
          </w:p>
        </w:tc>
        <w:tc>
          <w:tcPr>
            <w:tcW w:w="2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2800" w:type="dxa"/>
            <w:vAlign w:val="bottom"/>
            <w:tcBorders>
              <w:left w:val="single" w:sz="8" w:color="auto"/>
              <w:right w:val="single" w:sz="8" w:color="auto"/>
            </w:tcBorders>
          </w:tcPr>
          <w:p>
            <w:pPr>
              <w:ind w:left="700"/>
              <w:spacing w:after="0" w:line="195"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7"/>
        </w:trPr>
        <w:tc>
          <w:tcPr>
            <w:tcW w:w="5240" w:type="dxa"/>
            <w:vAlign w:val="bottom"/>
            <w:vMerge w:val="restart"/>
          </w:tcPr>
          <w:p>
            <w:pPr>
              <w:jc w:val="center"/>
              <w:ind w:right="492"/>
              <w:spacing w:after="0" w:line="243" w:lineRule="exact"/>
              <w:rPr>
                <w:sz w:val="20"/>
                <w:szCs w:val="20"/>
                <w:color w:val="auto"/>
              </w:rPr>
            </w:pPr>
            <w:r>
              <w:rPr>
                <w:rFonts w:ascii="Arial" w:cs="Arial" w:eastAsia="Arial" w:hAnsi="Arial"/>
                <w:sz w:val="22"/>
                <w:szCs w:val="22"/>
                <w:b w:val="1"/>
                <w:bCs w:val="1"/>
                <w:color w:val="auto"/>
                <w:w w:val="99"/>
              </w:rPr>
              <w:t>SECURITIES AND EXCHANGE COMMISSION</w:t>
            </w:r>
          </w:p>
        </w:tc>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280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56"/>
        </w:trPr>
        <w:tc>
          <w:tcPr>
            <w:tcW w:w="5240" w:type="dxa"/>
            <w:vAlign w:val="bottom"/>
          </w:tcPr>
          <w:p>
            <w:pPr>
              <w:jc w:val="center"/>
              <w:ind w:right="512"/>
              <w:spacing w:after="0"/>
              <w:rPr>
                <w:sz w:val="20"/>
                <w:szCs w:val="20"/>
                <w:color w:val="auto"/>
              </w:rPr>
            </w:pPr>
            <w:r>
              <w:rPr>
                <w:rFonts w:ascii="Arial" w:cs="Arial" w:eastAsia="Arial" w:hAnsi="Arial"/>
                <w:sz w:val="22"/>
                <w:szCs w:val="22"/>
                <w:b w:val="1"/>
                <w:bCs w:val="1"/>
                <w:color w:val="auto"/>
                <w:w w:val="88"/>
              </w:rPr>
              <w:t>Washington, D.C. 20549</w:t>
            </w:r>
          </w:p>
        </w:tc>
        <w:tc>
          <w:tcPr>
            <w:tcW w:w="2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2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p>
        </w:tc>
        <w:tc>
          <w:tcPr>
            <w:tcW w:w="2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463"/>
        </w:trPr>
        <w:tc>
          <w:tcPr>
            <w:tcW w:w="5240" w:type="dxa"/>
            <w:vAlign w:val="bottom"/>
          </w:tcPr>
          <w:p>
            <w:pPr>
              <w:ind w:left="1620"/>
              <w:spacing w:after="0"/>
              <w:rPr>
                <w:sz w:val="20"/>
                <w:szCs w:val="20"/>
                <w:color w:val="auto"/>
              </w:rPr>
            </w:pPr>
            <w:r>
              <w:rPr>
                <w:rFonts w:ascii="Arial" w:cs="Arial" w:eastAsia="Arial" w:hAnsi="Arial"/>
                <w:sz w:val="22"/>
                <w:szCs w:val="22"/>
                <w:b w:val="1"/>
                <w:bCs w:val="1"/>
                <w:color w:val="auto"/>
              </w:rPr>
              <w:t>SCHEDULE 13G</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8)*</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July,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080" w:hanging="611"/>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rFonts w:ascii="MS PGothic" w:cs="MS PGothic" w:eastAsia="MS PGothic" w:hAnsi="MS PGothic"/>
          <w:sz w:val="18"/>
          <w:szCs w:val="18"/>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hanging="46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00" w:right="632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700" w:hanging="46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480" w:hanging="790"/>
        <w:spacing w:after="0" w:line="207" w:lineRule="exact"/>
        <w:tabs>
          <w:tab w:leader="none" w:pos="14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480" w:hanging="790"/>
        <w:spacing w:after="0" w:line="207" w:lineRule="exact"/>
        <w:tabs>
          <w:tab w:leader="none" w:pos="14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00" w:hanging="46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00" w:hanging="46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40005</wp:posOffset>
            </wp:positionV>
            <wp:extent cx="66948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-508000</wp:posOffset>
            </wp:positionV>
            <wp:extent cx="66948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-919480</wp:posOffset>
            </wp:positionV>
            <wp:extent cx="6197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-1133475</wp:posOffset>
            </wp:positionV>
            <wp:extent cx="6197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-1750695</wp:posOffset>
            </wp:positionV>
            <wp:extent cx="66948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2,998,630</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60" w:type="dxa"/>
            <w:vAlign w:val="bottom"/>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Shares</w:t>
            </w:r>
          </w:p>
        </w:tc>
        <w:tc>
          <w:tcPr>
            <w:tcW w:w="720" w:type="dxa"/>
            <w:vAlign w:val="bottom"/>
          </w:tcPr>
          <w:p>
            <w:pPr>
              <w:spacing w:after="0"/>
              <w:rPr>
                <w:sz w:val="18"/>
                <w:szCs w:val="18"/>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720" w:type="dxa"/>
            <w:vAlign w:val="bottom"/>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w w:val="97"/>
              </w:rPr>
              <w:t>Owned by Each</w:t>
            </w:r>
          </w:p>
        </w:tc>
        <w:tc>
          <w:tcPr>
            <w:tcW w:w="7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Reporting</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3,144,030</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020" w:right="7280" w:hanging="655"/>
        <w:spacing w:after="0" w:line="277" w:lineRule="auto"/>
        <w:tabs>
          <w:tab w:leader="none" w:pos="2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700" w:right="5680" w:hanging="469"/>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3,144,030</w:t>
      </w:r>
    </w:p>
    <w:p>
      <w:pPr>
        <w:spacing w:after="0" w:line="353" w:lineRule="exact"/>
        <w:rPr>
          <w:rFonts w:ascii="Arial" w:cs="Arial" w:eastAsia="Arial" w:hAnsi="Arial"/>
          <w:sz w:val="18"/>
          <w:szCs w:val="18"/>
          <w:color w:val="auto"/>
        </w:rPr>
      </w:pPr>
    </w:p>
    <w:p>
      <w:pPr>
        <w:ind w:left="700" w:hanging="469"/>
        <w:spacing w:after="0" w:line="207" w:lineRule="exact"/>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00" w:right="6700" w:hanging="469"/>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7.30%</w:t>
      </w:r>
    </w:p>
    <w:p>
      <w:pPr>
        <w:spacing w:after="0" w:line="386" w:lineRule="exact"/>
        <w:rPr>
          <w:rFonts w:ascii="Arial" w:cs="Arial" w:eastAsia="Arial" w:hAnsi="Arial"/>
          <w:sz w:val="18"/>
          <w:szCs w:val="18"/>
          <w:color w:val="auto"/>
        </w:rPr>
      </w:pPr>
    </w:p>
    <w:p>
      <w:pPr>
        <w:ind w:left="700" w:hanging="46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40005</wp:posOffset>
            </wp:positionV>
            <wp:extent cx="66948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-508000</wp:posOffset>
            </wp:positionV>
            <wp:extent cx="6694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-1056640</wp:posOffset>
            </wp:positionV>
            <wp:extent cx="66948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-1468120</wp:posOffset>
            </wp:positionV>
            <wp:extent cx="66948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1252855</wp:posOffset>
            </wp:positionH>
            <wp:positionV relativeFrom="paragraph">
              <wp:posOffset>-2016760</wp:posOffset>
            </wp:positionV>
            <wp:extent cx="58464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6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360" w:right="8540" w:hanging="454"/>
        <w:spacing w:after="0" w:line="308" w:lineRule="auto"/>
        <w:tabs>
          <w:tab w:leader="none" w:pos="1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 of Issuer NN Inc.</w:t>
      </w:r>
    </w:p>
    <w:p>
      <w:pPr>
        <w:spacing w:after="0" w:line="51" w:lineRule="exact"/>
        <w:rPr>
          <w:rFonts w:ascii="Arial" w:cs="Arial" w:eastAsia="Arial" w:hAnsi="Arial"/>
          <w:sz w:val="17"/>
          <w:szCs w:val="17"/>
          <w:color w:val="auto"/>
        </w:rPr>
      </w:pPr>
    </w:p>
    <w:p>
      <w:pPr>
        <w:ind w:left="1360" w:right="6220" w:hanging="454"/>
        <w:spacing w:after="0" w:line="342" w:lineRule="auto"/>
        <w:tabs>
          <w:tab w:leader="none" w:pos="1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 6210 Ardrey Kell Road, Charlotte, NC 28277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-14605</wp:posOffset>
            </wp:positionV>
            <wp:extent cx="62661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-366395</wp:posOffset>
            </wp:positionV>
            <wp:extent cx="62661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360" w:hanging="45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360" w:right="5360" w:hanging="454"/>
        <w:spacing w:after="0" w:line="342" w:lineRule="auto"/>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360" w:right="8820" w:hanging="454"/>
        <w:spacing w:after="0" w:line="342" w:lineRule="auto"/>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360" w:right="7720" w:hanging="454"/>
        <w:spacing w:after="0" w:line="277" w:lineRule="auto"/>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360" w:right="8480" w:hanging="454"/>
        <w:spacing w:after="0" w:line="342" w:lineRule="auto"/>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-14605</wp:posOffset>
            </wp:positionV>
            <wp:extent cx="6266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-366395</wp:posOffset>
            </wp:positionV>
            <wp:extent cx="6266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-717550</wp:posOffset>
            </wp:positionV>
            <wp:extent cx="6266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-1069340</wp:posOffset>
            </wp:positionV>
            <wp:extent cx="62661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-1420495</wp:posOffset>
            </wp:positionV>
            <wp:extent cx="62661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88" w:lineRule="exact"/>
        <w:rPr>
          <w:sz w:val="20"/>
          <w:szCs w:val="20"/>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49" w:lineRule="exact"/>
        <w:rPr>
          <w:rFonts w:ascii="Arial" w:cs="Arial" w:eastAsia="Arial" w:hAnsi="Arial"/>
          <w:sz w:val="18"/>
          <w:szCs w:val="18"/>
          <w:color w:val="auto"/>
        </w:rPr>
      </w:pPr>
    </w:p>
    <w:p>
      <w:pPr>
        <w:ind w:left="1320" w:hanging="46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þ</w:t>
      </w:r>
      <w:r>
        <w:rPr>
          <w:rFonts w:ascii="Arial" w:cs="Arial" w:eastAsia="Arial" w:hAnsi="Arial"/>
          <w:sz w:val="16"/>
          <w:szCs w:val="16"/>
          <w:color w:val="auto"/>
        </w:rPr>
        <w:t>An investment adviser in accordance with §240.13d-1(b)(1)(ii)(E);</w:t>
      </w:r>
    </w:p>
    <w:p>
      <w:pPr>
        <w:spacing w:after="0" w:line="84"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60" w:hanging="908"/>
        <w:spacing w:after="0" w:line="239" w:lineRule="exact"/>
        <w:tabs>
          <w:tab w:leader="none" w:pos="1314"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3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80" w:top="958" w:right="5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29" w:lineRule="exact"/>
        <w:rPr>
          <w:sz w:val="20"/>
          <w:szCs w:val="20"/>
          <w:color w:val="auto"/>
        </w:rPr>
      </w:pPr>
    </w:p>
    <w:p>
      <w:pPr>
        <w:ind w:left="1360" w:right="7700" w:hanging="378"/>
        <w:spacing w:after="0" w:line="438"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3,144,030.</w:t>
      </w:r>
    </w:p>
    <w:p>
      <w:pPr>
        <w:spacing w:after="0" w:line="14" w:lineRule="exact"/>
        <w:rPr>
          <w:rFonts w:ascii="Arial" w:cs="Arial" w:eastAsia="Arial" w:hAnsi="Arial"/>
          <w:sz w:val="18"/>
          <w:szCs w:val="18"/>
          <w:color w:val="auto"/>
        </w:rPr>
      </w:pPr>
    </w:p>
    <w:p>
      <w:pPr>
        <w:ind w:left="1360" w:hanging="383"/>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7.30%.</w:t>
      </w:r>
    </w:p>
    <w:p>
      <w:pPr>
        <w:spacing w:after="0" w:line="130" w:lineRule="exact"/>
        <w:rPr>
          <w:rFonts w:ascii="Arial" w:cs="Arial" w:eastAsia="Arial" w:hAnsi="Arial"/>
          <w:sz w:val="18"/>
          <w:szCs w:val="18"/>
          <w:color w:val="auto"/>
        </w:rPr>
      </w:pPr>
    </w:p>
    <w:p>
      <w:pPr>
        <w:ind w:left="1360" w:hanging="378"/>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346" w:lineRule="exact"/>
        <w:rPr>
          <w:rFonts w:ascii="Arial" w:cs="Arial" w:eastAsia="Arial" w:hAnsi="Arial"/>
          <w:sz w:val="18"/>
          <w:szCs w:val="18"/>
          <w:color w:val="auto"/>
        </w:rPr>
      </w:pPr>
    </w:p>
    <w:p>
      <w:pPr>
        <w:ind w:left="1820" w:hanging="371"/>
        <w:spacing w:after="0"/>
        <w:tabs>
          <w:tab w:leader="none" w:pos="1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-164465</wp:posOffset>
            </wp:positionV>
            <wp:extent cx="62661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-516255</wp:posOffset>
            </wp:positionV>
            <wp:extent cx="62661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-1004570</wp:posOffset>
            </wp:positionV>
            <wp:extent cx="62661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0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2,998,630.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48895</wp:posOffset>
            </wp:positionV>
            <wp:extent cx="59836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97" w:lineRule="exact"/>
        <w:rPr>
          <w:sz w:val="20"/>
          <w:szCs w:val="20"/>
          <w:color w:val="auto"/>
        </w:rPr>
      </w:pPr>
    </w:p>
    <w:p>
      <w:pPr>
        <w:ind w:left="1420"/>
        <w:spacing w:after="0"/>
        <w:tabs>
          <w:tab w:leader="none" w:pos="18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Shared power to vote or to direct the vote</w:t>
      </w:r>
    </w:p>
    <w:p>
      <w:pPr>
        <w:spacing w:after="0" w:line="23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48895</wp:posOffset>
            </wp:positionV>
            <wp:extent cx="59836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111" w:lineRule="exact"/>
        <w:rPr>
          <w:sz w:val="20"/>
          <w:szCs w:val="20"/>
          <w:color w:val="auto"/>
        </w:rPr>
      </w:pPr>
    </w:p>
    <w:p>
      <w:pPr>
        <w:ind w:left="1820" w:right="5600" w:hanging="421"/>
        <w:spacing w:after="0" w:line="438"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3,144,030.</w:t>
      </w:r>
    </w:p>
    <w:p>
      <w:pPr>
        <w:spacing w:after="0" w:line="14" w:lineRule="exact"/>
        <w:rPr>
          <w:rFonts w:ascii="Arial" w:cs="Arial" w:eastAsia="Arial" w:hAnsi="Arial"/>
          <w:sz w:val="18"/>
          <w:szCs w:val="18"/>
          <w:color w:val="auto"/>
        </w:rPr>
      </w:pPr>
    </w:p>
    <w:p>
      <w:pPr>
        <w:ind w:left="1820" w:right="5420" w:hanging="416"/>
        <w:spacing w:after="0" w:line="52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-121920</wp:posOffset>
            </wp:positionV>
            <wp:extent cx="59836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-610235</wp:posOffset>
            </wp:positionV>
            <wp:extent cx="59836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43"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Instruction</w:t>
      </w:r>
      <w:r>
        <w:rPr>
          <w:rFonts w:ascii="Arial" w:cs="Arial" w:eastAsia="Arial" w:hAnsi="Arial"/>
          <w:sz w:val="17"/>
          <w:szCs w:val="17"/>
          <w:color w:val="auto"/>
        </w:rPr>
        <w:t>. 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right="840" w:firstLine="324"/>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80" w:top="958"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jc w:val="both"/>
        <w:ind w:left="16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6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/s/ Jennifer Ottosen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Jennifer Ottosen, 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for whom copies are to be sent.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þ"/>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lvl w:ilvl="1">
      <w:lvlJc w:val="left"/>
      <w:lvlText w:val="(%2)"/>
      <w:numFmt w:val="lowerLetter"/>
      <w:start w:val="1"/>
    </w:lvl>
  </w:abstractNum>
  <w:abstractNum w:abstractNumId="3">
    <w:nsid w:val="7545E146"/>
    <w:multiLevelType w:val="hybridMultilevel"/>
    <w:lvl w:ilvl="0">
      <w:lvlJc w:val="left"/>
      <w:lvlText w:val="%1"/>
      <w:numFmt w:val="decimal"/>
      <w:start w:val="1"/>
    </w:lvl>
    <w:lvl w:ilvl="1">
      <w:lvlJc w:val="left"/>
      <w:lvlText w:val="%2."/>
      <w:numFmt w:val="decimal"/>
      <w:start w:val="8"/>
    </w:lvl>
  </w:abstractNum>
  <w:abstractNum w:abstractNumId="4">
    <w:nsid w:val="515F007C"/>
    <w:multiLevelType w:val="hybridMultilevel"/>
    <w:lvl w:ilvl="0">
      <w:lvlJc w:val="left"/>
      <w:lvlText w:val="%1."/>
      <w:numFmt w:val="decimal"/>
      <w:start w:val="9"/>
    </w:lvl>
    <w:lvl w:ilvl="1">
      <w:lvlJc w:val="left"/>
      <w:lvlText w:val="%2"/>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lvl w:ilvl="1">
      <w:lvlJc w:val="left"/>
      <w:lvlText w:val="(%2)"/>
      <w:numFmt w:val="lowerLetter"/>
      <w:start w:val="9"/>
    </w:lvl>
  </w:abstractNum>
  <w:abstractNum w:abstractNumId="9">
    <w:nsid w:val="1F16E9E8"/>
    <w:multiLevelType w:val="hybridMultilevel"/>
    <w:lvl w:ilvl="0">
      <w:lvlJc w:val="left"/>
      <w:lvlText w:val="(%1)"/>
      <w:numFmt w:val="lowerRoman"/>
      <w:start w:val="3"/>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2021-08-06T10:33:13Z</dcterms:created>
  <dcterms:modified xsi:type="dcterms:W3CDTF">2021-08-06T10:33:13Z</dcterms:modified>
</cp:coreProperties>
</file>