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81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140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Atkinson James Robert</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07"/>
        <w:spacing w:after="0"/>
        <w:rPr>
          <w:sz w:val="20"/>
          <w:szCs w:val="20"/>
          <w:color w:val="auto"/>
        </w:rPr>
      </w:pPr>
      <w:r>
        <w:rPr>
          <w:rFonts w:ascii="Arial" w:cs="Arial" w:eastAsia="Arial" w:hAnsi="Arial"/>
          <w:sz w:val="17"/>
          <w:szCs w:val="17"/>
          <w:color w:val="0000FF"/>
        </w:rPr>
        <w:t>See Remarks</w:t>
      </w:r>
    </w:p>
    <w:p>
      <w:pPr>
        <w:spacing w:after="0" w:line="332"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20" w:type="dxa"/>
            <w:vAlign w:val="bottom"/>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37604</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1"/>
              </w:rPr>
              <w:t>03/16/2017</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245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22.55</w:t>
            </w:r>
            <w:r>
              <w:rPr>
                <w:rFonts w:ascii="Arial" w:cs="Arial" w:eastAsia="Arial" w:hAnsi="Arial"/>
                <w:sz w:val="22"/>
                <w:szCs w:val="22"/>
                <w:color w:val="008000"/>
                <w:w w:val="85"/>
                <w:vertAlign w:val="superscript"/>
              </w:rPr>
              <w:t>(1)</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4,365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1"/>
              </w:rPr>
              <w:t>03/17/2017</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4"/>
              </w:rPr>
              <w:t>83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24.2</w:t>
            </w:r>
            <w:r>
              <w:rPr>
                <w:rFonts w:ascii="Arial" w:cs="Arial" w:eastAsia="Arial" w:hAnsi="Arial"/>
                <w:sz w:val="22"/>
                <w:szCs w:val="22"/>
                <w:color w:val="008000"/>
                <w:w w:val="85"/>
                <w:vertAlign w:val="superscript"/>
              </w:rPr>
              <w:t>(1)</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4,282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1"/>
              </w:rPr>
              <w:t>03/17/2017</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93"/>
              </w:rPr>
              <w:t>1,515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5,797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20" w:type="dxa"/>
            <w:vAlign w:val="bottom"/>
            <w:gridSpan w:val="2"/>
          </w:tcPr>
          <w:p>
            <w:pPr>
              <w:jc w:val="center"/>
              <w:ind w:right="16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24.2</w:t>
            </w:r>
          </w:p>
        </w:tc>
        <w:tc>
          <w:tcPr>
            <w:tcW w:w="920" w:type="dxa"/>
            <w:vAlign w:val="bottom"/>
          </w:tcPr>
          <w:p>
            <w:pPr>
              <w:jc w:val="right"/>
              <w:ind w:right="14"/>
              <w:spacing w:after="0"/>
              <w:rPr>
                <w:sz w:val="20"/>
                <w:szCs w:val="20"/>
                <w:color w:val="auto"/>
              </w:rPr>
            </w:pPr>
            <w:r>
              <w:rPr>
                <w:rFonts w:ascii="Arial" w:cs="Arial" w:eastAsia="Arial" w:hAnsi="Arial"/>
                <w:sz w:val="13"/>
                <w:szCs w:val="13"/>
                <w:color w:val="0000FF"/>
              </w:rPr>
              <w:t>03/17/2017</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0000FF"/>
              </w:rPr>
              <w:t>13,200</w:t>
            </w:r>
          </w:p>
        </w:tc>
        <w:tc>
          <w:tcPr>
            <w:tcW w:w="32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12"/>
              <w:spacing w:after="0"/>
              <w:rPr>
                <w:sz w:val="20"/>
                <w:szCs w:val="20"/>
                <w:color w:val="auto"/>
              </w:rPr>
            </w:pPr>
            <w:r>
              <w:rPr>
                <w:rFonts w:ascii="Arial" w:cs="Arial" w:eastAsia="Arial" w:hAnsi="Arial"/>
                <w:sz w:val="13"/>
                <w:szCs w:val="13"/>
                <w:color w:val="0000FF"/>
                <w:w w:val="98"/>
              </w:rPr>
              <w:t>03/17/2027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spacing w:after="0"/>
              <w:rPr>
                <w:sz w:val="20"/>
                <w:szCs w:val="20"/>
                <w:color w:val="auto"/>
              </w:rPr>
            </w:pPr>
            <w:r>
              <w:rPr>
                <w:rFonts w:ascii="Arial" w:cs="Arial" w:eastAsia="Arial" w:hAnsi="Arial"/>
                <w:sz w:val="17"/>
                <w:szCs w:val="17"/>
                <w:color w:val="0000FF"/>
                <w:w w:val="92"/>
              </w:rPr>
              <w:t>13,200</w:t>
            </w:r>
          </w:p>
        </w:tc>
        <w:tc>
          <w:tcPr>
            <w:tcW w:w="6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right"/>
              <w:spacing w:after="0"/>
              <w:rPr>
                <w:sz w:val="20"/>
                <w:szCs w:val="20"/>
                <w:color w:val="auto"/>
              </w:rPr>
            </w:pPr>
            <w:r>
              <w:rPr>
                <w:rFonts w:ascii="Arial" w:cs="Arial" w:eastAsia="Arial" w:hAnsi="Arial"/>
                <w:sz w:val="13"/>
                <w:szCs w:val="13"/>
                <w:color w:val="0000FF"/>
              </w:rPr>
              <w:t>13,200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20" w:type="dxa"/>
            <w:vAlign w:val="bottom"/>
            <w:gridSpan w:val="2"/>
          </w:tcPr>
          <w:p>
            <w:pPr>
              <w:ind w:left="60"/>
              <w:spacing w:after="0" w:line="98" w:lineRule="exact"/>
              <w:rPr>
                <w:sz w:val="20"/>
                <w:szCs w:val="20"/>
                <w:color w:val="auto"/>
              </w:rPr>
            </w:pPr>
            <w:r>
              <w:rPr>
                <w:rFonts w:ascii="Arial" w:cs="Arial" w:eastAsia="Arial" w:hAnsi="Arial"/>
                <w:sz w:val="11"/>
                <w:szCs w:val="11"/>
                <w:color w:val="0000FF"/>
              </w:rPr>
              <w:t>(Right to</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8"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40" w:type="dxa"/>
            <w:vAlign w:val="bottom"/>
            <w:vMerge w:val="restart"/>
          </w:tcPr>
          <w:p>
            <w:pPr>
              <w:jc w:val="right"/>
              <w:ind w:right="21"/>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3"/>
                <w:szCs w:val="13"/>
                <w:color w:val="0000FF"/>
              </w:rPr>
              <w:t>03/17/2017</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6"/>
                <w:szCs w:val="16"/>
                <w:color w:val="auto"/>
              </w:rPr>
            </w:pPr>
          </w:p>
        </w:tc>
        <w:tc>
          <w:tcPr>
            <w:tcW w:w="540" w:type="dxa"/>
            <w:vAlign w:val="bottom"/>
            <w:vMerge w:val="restart"/>
          </w:tcPr>
          <w:p>
            <w:pPr>
              <w:jc w:val="right"/>
              <w:ind w:right="59"/>
              <w:spacing w:after="0"/>
              <w:rPr>
                <w:sz w:val="20"/>
                <w:szCs w:val="20"/>
                <w:color w:val="auto"/>
              </w:rPr>
            </w:pPr>
            <w:r>
              <w:rPr>
                <w:rFonts w:ascii="Arial" w:cs="Arial" w:eastAsia="Arial" w:hAnsi="Arial"/>
                <w:sz w:val="13"/>
                <w:szCs w:val="13"/>
                <w:color w:val="0000FF"/>
              </w:rPr>
              <w:t>1,328</w:t>
            </w: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52"/>
              <w:spacing w:after="0"/>
              <w:rPr>
                <w:sz w:val="20"/>
                <w:szCs w:val="20"/>
                <w:color w:val="auto"/>
              </w:rPr>
            </w:pPr>
            <w:r>
              <w:rPr>
                <w:rFonts w:ascii="Arial" w:cs="Arial" w:eastAsia="Arial" w:hAnsi="Arial"/>
                <w:sz w:val="11"/>
                <w:szCs w:val="11"/>
                <w:color w:val="008000"/>
              </w:rPr>
              <w:t>(5)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28"/>
              <w:spacing w:after="0"/>
              <w:rPr>
                <w:sz w:val="20"/>
                <w:szCs w:val="20"/>
                <w:color w:val="auto"/>
              </w:rPr>
            </w:pPr>
            <w:r>
              <w:rPr>
                <w:rFonts w:ascii="Arial" w:cs="Arial" w:eastAsia="Arial" w:hAnsi="Arial"/>
                <w:sz w:val="17"/>
                <w:szCs w:val="17"/>
                <w:color w:val="0000FF"/>
              </w:rPr>
              <w:t>1,328</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1,328</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17, 2018.</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three equal annual installments beginning on the first anniversary of the date of grant.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9" w:lineRule="exact"/>
        <w:rPr>
          <w:rFonts w:ascii="Arial" w:cs="Arial" w:eastAsia="Arial" w:hAnsi="Arial"/>
          <w:sz w:val="13"/>
          <w:szCs w:val="13"/>
          <w:color w:val="008000"/>
        </w:rPr>
      </w:pPr>
    </w:p>
    <w:p>
      <w:pPr>
        <w:ind w:left="40" w:right="140" w:firstLine="6"/>
        <w:spacing w:after="0" w:line="244"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VP, Corp. Treasurer &amp; IR Manager</w:t>
      </w:r>
    </w:p>
    <w:p>
      <w:pPr>
        <w:sectPr>
          <w:pgSz w:w="11900" w:h="16838" w:orient="portrait"/>
          <w:cols w:equalWidth="0" w:num="1">
            <w:col w:w="11520"/>
          </w:cols>
          <w:pgMar w:left="240" w:top="224" w:right="1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5715</wp:posOffset>
            </wp:positionV>
            <wp:extent cx="1383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508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03/20/2017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1" w:lineRule="exact"/>
        <w:rPr>
          <w:sz w:val="24"/>
          <w:szCs w:val="24"/>
          <w:color w:val="auto"/>
        </w:rPr>
      </w:pPr>
    </w:p>
    <w:p>
      <w:pPr>
        <w:sectPr>
          <w:pgSz w:w="11900" w:h="16838" w:orient="portrait"/>
          <w:cols w:equalWidth="0" w:num="2">
            <w:col w:w="9040" w:space="10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15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2019-12-23T15:50:08Z</dcterms:created>
  <dcterms:modified xsi:type="dcterms:W3CDTF">2019-12-23T15:50:08Z</dcterms:modified>
</cp:coreProperties>
</file>