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3"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2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5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2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2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-647065</wp:posOffset>
            </wp:positionV>
            <wp:extent cx="59055" cy="660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0400"/>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-647065</wp:posOffset>
            </wp:positionV>
            <wp:extent cx="59055" cy="660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040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5131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13143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SAMS ROBERT R</w:t>
        </w:r>
      </w:hyperlink>
    </w:p>
    <w:p>
      <w:pPr>
        <w:spacing w:after="0" w:line="32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080"/>
        <w:spacing w:after="0" w:line="395" w:lineRule="auto"/>
        <w:rPr>
          <w:sz w:val="20"/>
          <w:szCs w:val="20"/>
          <w:color w:val="auto"/>
        </w:rPr>
      </w:pPr>
      <w:r>
        <w:rPr>
          <w:rFonts w:ascii="Arial" w:cs="Arial" w:eastAsia="Arial" w:hAnsi="Arial"/>
          <w:sz w:val="16"/>
          <w:szCs w:val="16"/>
          <w:color w:val="0000FF"/>
        </w:rPr>
        <w:t>2000 WATERS EDGE DRIVE BUILDING C, SUITE 12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ind w:left="360" w:hanging="360"/>
        <w:spacing w:after="0"/>
        <w:tabs>
          <w:tab w:leader="none" w:pos="360" w:val="left"/>
        </w:tabs>
        <w:numPr>
          <w:ilvl w:val="0"/>
          <w:numId w:val="1"/>
        </w:numPr>
        <w:rPr>
          <w:rFonts w:ascii="Arial" w:cs="Arial" w:eastAsia="Arial" w:hAnsi="Arial"/>
          <w:sz w:val="21"/>
          <w:szCs w:val="21"/>
          <w:color w:val="0000EE"/>
        </w:rPr>
      </w:pPr>
      <w:hyperlink r:id="rId13">
        <w:r>
          <w:rPr>
            <w:rFonts w:ascii="Arial" w:cs="Arial" w:eastAsia="Arial" w:hAnsi="Arial"/>
            <w:sz w:val="21"/>
            <w:szCs w:val="21"/>
            <w:u w:val="single" w:color="auto"/>
            <w:color w:val="0000EE"/>
          </w:rPr>
          <w:t>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NNBR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03/02/2004</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6" w:right="680" w:hanging="6"/>
        <w:spacing w:after="0" w:line="253" w:lineRule="auto"/>
        <w:tabs>
          <w:tab w:leader="none" w:pos="154"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46"/>
        <w:spacing w:after="0"/>
        <w:rPr>
          <w:sz w:val="20"/>
          <w:szCs w:val="20"/>
          <w:color w:val="auto"/>
        </w:rPr>
      </w:pPr>
      <w:r>
        <w:rPr>
          <w:rFonts w:ascii="Arial" w:cs="Arial" w:eastAsia="Arial" w:hAnsi="Arial"/>
          <w:sz w:val="17"/>
          <w:szCs w:val="17"/>
          <w:color w:val="0000FF"/>
        </w:rPr>
        <w:t>VP Market Services</w:t>
      </w:r>
    </w:p>
    <w:p>
      <w:pPr>
        <w:spacing w:after="0" w:line="569" w:lineRule="exact"/>
        <w:rPr>
          <w:sz w:val="24"/>
          <w:szCs w:val="24"/>
          <w:color w:val="auto"/>
        </w:rPr>
      </w:pPr>
    </w:p>
    <w:p>
      <w:pPr>
        <w:sectPr>
          <w:pgSz w:w="11900" w:h="16838" w:orient="portrait"/>
          <w:cols w:equalWidth="0" w:num="3">
            <w:col w:w="3340" w:space="720"/>
            <w:col w:w="3254" w:space="720"/>
            <w:col w:w="3486"/>
          </w:cols>
          <w:pgMar w:left="240" w:top="225" w:right="139" w:bottom="1440" w:gutter="0" w:footer="0" w:header="0"/>
          <w:type w:val="continuous"/>
        </w:sectPr>
      </w:pPr>
    </w:p>
    <w:p>
      <w:pPr>
        <w:spacing w:after="0" w:line="13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7"/>
                <w:szCs w:val="17"/>
                <w:color w:val="0000FF"/>
              </w:rPr>
              <w:t>JOHNSON</w:t>
            </w:r>
          </w:p>
        </w:tc>
        <w:tc>
          <w:tcPr>
            <w:tcW w:w="1060" w:type="dxa"/>
            <w:vAlign w:val="bottom"/>
            <w:vMerge w:val="restart"/>
          </w:tcPr>
          <w:p>
            <w:pPr>
              <w:ind w:left="240"/>
              <w:spacing w:after="0"/>
              <w:rPr>
                <w:sz w:val="20"/>
                <w:szCs w:val="20"/>
                <w:color w:val="auto"/>
              </w:rPr>
            </w:pPr>
            <w:r>
              <w:rPr>
                <w:rFonts w:ascii="Arial" w:cs="Arial" w:eastAsia="Arial" w:hAnsi="Arial"/>
                <w:sz w:val="17"/>
                <w:szCs w:val="17"/>
                <w:color w:val="0000FF"/>
              </w:rPr>
              <w:t>TN</w:t>
            </w:r>
          </w:p>
        </w:tc>
        <w:tc>
          <w:tcPr>
            <w:tcW w:w="1680" w:type="dxa"/>
            <w:vAlign w:val="bottom"/>
            <w:vMerge w:val="restart"/>
          </w:tcPr>
          <w:p>
            <w:pPr>
              <w:ind w:left="440"/>
              <w:spacing w:after="0"/>
              <w:rPr>
                <w:sz w:val="20"/>
                <w:szCs w:val="20"/>
                <w:color w:val="auto"/>
              </w:rPr>
            </w:pPr>
            <w:r>
              <w:rPr>
                <w:rFonts w:ascii="Arial" w:cs="Arial" w:eastAsia="Arial" w:hAnsi="Arial"/>
                <w:sz w:val="17"/>
                <w:szCs w:val="17"/>
                <w:color w:val="0000FF"/>
              </w:rPr>
              <w:t>37604</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040" w:type="dxa"/>
            <w:vAlign w:val="bottom"/>
            <w:vMerge w:val="restart"/>
          </w:tcPr>
          <w:p>
            <w:pPr>
              <w:spacing w:after="0"/>
              <w:rPr>
                <w:sz w:val="20"/>
                <w:szCs w:val="20"/>
                <w:color w:val="auto"/>
              </w:rPr>
            </w:pPr>
            <w:r>
              <w:rPr>
                <w:rFonts w:ascii="Arial" w:cs="Arial" w:eastAsia="Arial" w:hAnsi="Arial"/>
                <w:sz w:val="17"/>
                <w:szCs w:val="17"/>
                <w:color w:val="0000FF"/>
              </w:rPr>
              <w:t>CITY</w:t>
            </w:r>
          </w:p>
        </w:tc>
        <w:tc>
          <w:tcPr>
            <w:tcW w:w="106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3"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499"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9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Expiration Date</w:t>
            </w:r>
          </w:p>
        </w:tc>
        <w:tc>
          <w:tcPr>
            <w:tcW w:w="68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9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vMerge w:val="restart"/>
          </w:tcPr>
          <w:p>
            <w:pPr>
              <w:ind w:left="60"/>
              <w:spacing w:after="0"/>
              <w:rPr>
                <w:sz w:val="20"/>
                <w:szCs w:val="20"/>
                <w:color w:val="auto"/>
              </w:rPr>
            </w:pPr>
            <w:r>
              <w:rPr>
                <w:rFonts w:ascii="Arial" w:cs="Arial" w:eastAsia="Arial" w:hAnsi="Arial"/>
                <w:sz w:val="13"/>
                <w:szCs w:val="13"/>
                <w:color w:val="0000FF"/>
              </w:rPr>
              <w:t>03/01/2005</w:t>
            </w:r>
            <w:r>
              <w:rPr>
                <w:rFonts w:ascii="Arial" w:cs="Arial" w:eastAsia="Arial" w:hAnsi="Arial"/>
                <w:sz w:val="22"/>
                <w:szCs w:val="22"/>
                <w:color w:val="008000"/>
                <w:vertAlign w:val="superscript"/>
              </w:rPr>
              <w:t>(1)</w:t>
            </w:r>
          </w:p>
        </w:tc>
        <w:tc>
          <w:tcPr>
            <w:tcW w:w="680" w:type="dxa"/>
            <w:vAlign w:val="bottom"/>
          </w:tcPr>
          <w:p>
            <w:pPr>
              <w:spacing w:after="0"/>
              <w:rPr>
                <w:sz w:val="12"/>
                <w:szCs w:val="12"/>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13,000</w:t>
            </w:r>
          </w:p>
        </w:tc>
        <w:tc>
          <w:tcPr>
            <w:tcW w:w="7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20" w:type="dxa"/>
            <w:vAlign w:val="bottom"/>
          </w:tcPr>
          <w:p>
            <w:pPr>
              <w:ind w:left="60"/>
              <w:spacing w:after="0" w:line="144" w:lineRule="exact"/>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12.62</w:t>
            </w:r>
          </w:p>
        </w:tc>
        <w:tc>
          <w:tcPr>
            <w:tcW w:w="1120" w:type="dxa"/>
            <w:vAlign w:val="bottom"/>
          </w:tcPr>
          <w:p>
            <w:pPr>
              <w:jc w:val="right"/>
              <w:ind w:right="198"/>
              <w:spacing w:after="0" w:line="144" w:lineRule="exact"/>
              <w:rPr>
                <w:sz w:val="20"/>
                <w:szCs w:val="20"/>
                <w:color w:val="auto"/>
              </w:rPr>
            </w:pPr>
            <w:r>
              <w:rPr>
                <w:rFonts w:ascii="Arial" w:cs="Arial" w:eastAsia="Arial" w:hAnsi="Arial"/>
                <w:sz w:val="13"/>
                <w:szCs w:val="13"/>
                <w:color w:val="0000FF"/>
              </w:rPr>
              <w:t>03/01/2004</w:t>
            </w:r>
          </w:p>
        </w:tc>
        <w:tc>
          <w:tcPr>
            <w:tcW w:w="1120" w:type="dxa"/>
            <w:vAlign w:val="bottom"/>
          </w:tcPr>
          <w:p>
            <w:pPr>
              <w:spacing w:after="0"/>
              <w:rPr>
                <w:sz w:val="12"/>
                <w:szCs w:val="12"/>
                <w:color w:val="auto"/>
              </w:rPr>
            </w:pPr>
          </w:p>
        </w:tc>
        <w:tc>
          <w:tcPr>
            <w:tcW w:w="820" w:type="dxa"/>
            <w:vAlign w:val="bottom"/>
          </w:tcPr>
          <w:p>
            <w:pPr>
              <w:ind w:left="180"/>
              <w:spacing w:after="0" w:line="144" w:lineRule="exact"/>
              <w:rPr>
                <w:sz w:val="20"/>
                <w:szCs w:val="20"/>
                <w:color w:val="auto"/>
              </w:rPr>
            </w:pPr>
            <w:r>
              <w:rPr>
                <w:rFonts w:ascii="Arial" w:cs="Arial" w:eastAsia="Arial" w:hAnsi="Arial"/>
                <w:sz w:val="13"/>
                <w:szCs w:val="13"/>
                <w:color w:val="0000FF"/>
              </w:rPr>
              <w:t>A</w:t>
            </w:r>
          </w:p>
        </w:tc>
        <w:tc>
          <w:tcPr>
            <w:tcW w:w="520" w:type="dxa"/>
            <w:vAlign w:val="bottom"/>
          </w:tcPr>
          <w:p>
            <w:pPr>
              <w:ind w:left="100"/>
              <w:spacing w:after="0" w:line="144" w:lineRule="exact"/>
              <w:rPr>
                <w:sz w:val="20"/>
                <w:szCs w:val="20"/>
                <w:color w:val="auto"/>
              </w:rPr>
            </w:pPr>
            <w:r>
              <w:rPr>
                <w:rFonts w:ascii="Arial" w:cs="Arial" w:eastAsia="Arial" w:hAnsi="Arial"/>
                <w:sz w:val="13"/>
                <w:szCs w:val="13"/>
                <w:color w:val="0000FF"/>
              </w:rPr>
              <w:t>13,000</w:t>
            </w:r>
          </w:p>
        </w:tc>
        <w:tc>
          <w:tcPr>
            <w:tcW w:w="3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680" w:type="dxa"/>
            <w:vAlign w:val="bottom"/>
          </w:tcPr>
          <w:p>
            <w:pPr>
              <w:spacing w:after="0" w:line="144" w:lineRule="exact"/>
              <w:rPr>
                <w:sz w:val="20"/>
                <w:szCs w:val="20"/>
                <w:color w:val="auto"/>
              </w:rPr>
            </w:pPr>
            <w:r>
              <w:rPr>
                <w:rFonts w:ascii="Arial" w:cs="Arial" w:eastAsia="Arial" w:hAnsi="Arial"/>
                <w:sz w:val="13"/>
                <w:szCs w:val="13"/>
                <w:color w:val="0000FF"/>
              </w:rPr>
              <w:t>03/01/2014</w:t>
            </w:r>
          </w:p>
        </w:tc>
        <w:tc>
          <w:tcPr>
            <w:tcW w:w="70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700" w:type="dxa"/>
            <w:vAlign w:val="bottom"/>
          </w:tcPr>
          <w:p>
            <w:pPr>
              <w:ind w:left="18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12.62</w:t>
            </w:r>
          </w:p>
        </w:tc>
        <w:tc>
          <w:tcPr>
            <w:tcW w:w="980" w:type="dxa"/>
            <w:vAlign w:val="bottom"/>
          </w:tcPr>
          <w:p>
            <w:pPr>
              <w:ind w:left="320"/>
              <w:spacing w:after="0" w:line="144" w:lineRule="exact"/>
              <w:rPr>
                <w:sz w:val="20"/>
                <w:szCs w:val="20"/>
                <w:color w:val="auto"/>
              </w:rPr>
            </w:pPr>
            <w:r>
              <w:rPr>
                <w:rFonts w:ascii="Arial" w:cs="Arial" w:eastAsia="Arial" w:hAnsi="Arial"/>
                <w:sz w:val="13"/>
                <w:szCs w:val="13"/>
                <w:color w:val="0000FF"/>
              </w:rPr>
              <w:t>83,600</w:t>
            </w:r>
          </w:p>
        </w:tc>
        <w:tc>
          <w:tcPr>
            <w:tcW w:w="760" w:type="dxa"/>
            <w:vAlign w:val="bottom"/>
          </w:tcPr>
          <w:p>
            <w:pPr>
              <w:ind w:left="320"/>
              <w:spacing w:after="0" w:line="144"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160"/>
              <w:spacing w:after="0" w:line="134"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ectPr>
          <w:pgSz w:w="11900" w:h="16838" w:orient="portrait"/>
          <w:cols w:equalWidth="0" w:num="1">
            <w:col w:w="11520"/>
          </w:cols>
          <w:pgMar w:left="240" w:top="225" w:right="139" w:bottom="1440" w:gutter="0" w:footer="0" w:header="0"/>
          <w:type w:val="continuous"/>
        </w:sectPr>
      </w:pPr>
    </w:p>
    <w:p>
      <w:pPr>
        <w:spacing w:after="0" w:line="9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1. Vests 1/3 per year from 3/1/05 - 3/1/07</w:t>
      </w:r>
    </w:p>
    <w:p>
      <w:pPr>
        <w:spacing w:after="0" w:line="80"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William C. Kelly, Jr.,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-635</wp:posOffset>
            </wp:positionV>
            <wp:extent cx="12020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02055" cy="8255"/>
                    </a:xfrm>
                    <a:prstGeom prst="rect">
                      <a:avLst/>
                    </a:prstGeom>
                    <a:noFill/>
                  </pic:spPr>
                </pic:pic>
              </a:graphicData>
            </a:graphic>
          </wp:anchor>
        </w:drawing>
      </w:r>
    </w:p>
    <w:p>
      <w:pPr>
        <w:spacing w:after="0" w:line="16"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-12700</wp:posOffset>
            </wp:positionV>
            <wp:extent cx="8191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819150" cy="8255"/>
                    </a:xfrm>
                    <a:prstGeom prst="rect">
                      <a:avLst/>
                    </a:prstGeom>
                    <a:noFill/>
                  </pic:spPr>
                </pic:pic>
              </a:graphicData>
            </a:graphic>
          </wp:anchor>
        </w:drawing>
      </w:r>
    </w:p>
    <w:p>
      <w:pPr>
        <w:spacing w:after="0" w:line="52" w:lineRule="exact"/>
        <w:rPr>
          <w:sz w:val="24"/>
          <w:szCs w:val="24"/>
          <w:color w:val="auto"/>
        </w:rPr>
      </w:pPr>
    </w:p>
    <w:p>
      <w:pPr>
        <w:jc w:val="right"/>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Arial" w:cs="Arial" w:eastAsia="Arial" w:hAnsi="Arial"/>
          <w:sz w:val="15"/>
          <w:szCs w:val="15"/>
          <w:color w:val="0000FF"/>
        </w:rPr>
        <w:t>03/02/2004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5016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1650" cy="8255"/>
                    </a:xfrm>
                    <a:prstGeom prst="rect">
                      <a:avLst/>
                    </a:prstGeom>
                    <a:noFill/>
                  </pic:spPr>
                </pic:pic>
              </a:graphicData>
            </a:graphic>
          </wp:anchor>
        </w:drawing>
      </w:r>
    </w:p>
    <w:p>
      <w:pPr>
        <w:spacing w:after="0" w:line="18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1" w:lineRule="exact"/>
        <w:rPr>
          <w:sz w:val="24"/>
          <w:szCs w:val="24"/>
          <w:color w:val="auto"/>
        </w:rPr>
      </w:pPr>
    </w:p>
    <w:p>
      <w:pPr>
        <w:sectPr>
          <w:pgSz w:w="11900" w:h="16838" w:orient="portrait"/>
          <w:cols w:equalWidth="0" w:num="2">
            <w:col w:w="8800" w:space="360"/>
            <w:col w:w="2360"/>
          </w:cols>
          <w:pgMar w:left="240" w:top="225" w:right="13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8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ind w:left="3340"/>
        <w:spacing w:after="0"/>
        <w:rPr>
          <w:sz w:val="20"/>
          <w:szCs w:val="20"/>
          <w:color w:val="auto"/>
        </w:rPr>
      </w:pPr>
      <w:r>
        <w:rPr>
          <w:rFonts w:ascii="Courier New" w:cs="Courier New" w:eastAsia="Courier New" w:hAnsi="Courier New"/>
          <w:sz w:val="17"/>
          <w:szCs w:val="17"/>
          <w:b w:val="1"/>
          <w:bCs w:val="1"/>
          <w:color w:val="auto"/>
        </w:rPr>
        <w:t>POWER OF ATTORNEY</w:t>
      </w:r>
    </w:p>
    <w:p>
      <w:pPr>
        <w:spacing w:after="0" w:line="207" w:lineRule="exact"/>
        <w:rPr>
          <w:sz w:val="20"/>
          <w:szCs w:val="20"/>
          <w:color w:val="auto"/>
        </w:rPr>
      </w:pPr>
    </w:p>
    <w:p>
      <w:pPr>
        <w:ind w:right="1999" w:firstLine="1040"/>
        <w:spacing w:after="0" w:line="25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William C. Kelly, Jr. and David L. Dyckman signing singly, the undersigned's true and lawful attorney-in-fact to:</w:t>
      </w:r>
    </w:p>
    <w:p>
      <w:pPr>
        <w:spacing w:after="0" w:line="198" w:lineRule="exact"/>
        <w:rPr>
          <w:sz w:val="20"/>
          <w:szCs w:val="20"/>
          <w:color w:val="auto"/>
        </w:rPr>
      </w:pPr>
    </w:p>
    <w:p>
      <w:pPr>
        <w:ind w:right="1899" w:firstLine="1047"/>
        <w:spacing w:after="0" w:line="250" w:lineRule="auto"/>
        <w:tabs>
          <w:tab w:leader="none" w:pos="1456"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NN, Inc. (the "Company"), Forms 3, 4, and 5 in accordance with Section 16(a) of the Securities Exchange Act of 1934 and the rules thereunder;</w:t>
      </w:r>
    </w:p>
    <w:p>
      <w:pPr>
        <w:spacing w:after="0" w:line="197" w:lineRule="exact"/>
        <w:rPr>
          <w:rFonts w:ascii="Courier New" w:cs="Courier New" w:eastAsia="Courier New" w:hAnsi="Courier New"/>
          <w:sz w:val="17"/>
          <w:szCs w:val="17"/>
          <w:color w:val="auto"/>
        </w:rPr>
      </w:pPr>
    </w:p>
    <w:p>
      <w:pPr>
        <w:ind w:right="1899" w:firstLine="1047"/>
        <w:spacing w:after="0" w:line="249" w:lineRule="auto"/>
        <w:tabs>
          <w:tab w:leader="none" w:pos="1456"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01" w:lineRule="exact"/>
        <w:rPr>
          <w:rFonts w:ascii="Courier New" w:cs="Courier New" w:eastAsia="Courier New" w:hAnsi="Courier New"/>
          <w:sz w:val="17"/>
          <w:szCs w:val="17"/>
          <w:color w:val="auto"/>
        </w:rPr>
      </w:pPr>
    </w:p>
    <w:p>
      <w:pPr>
        <w:ind w:right="1899" w:firstLine="1047"/>
        <w:spacing w:after="0" w:line="249" w:lineRule="auto"/>
        <w:tabs>
          <w:tab w:leader="none" w:pos="1456"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2" w:lineRule="exact"/>
        <w:rPr>
          <w:sz w:val="20"/>
          <w:szCs w:val="20"/>
          <w:color w:val="auto"/>
        </w:rPr>
      </w:pPr>
    </w:p>
    <w:p>
      <w:pPr>
        <w:ind w:right="1899" w:firstLine="1040"/>
        <w:spacing w:after="0" w:line="249"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00" w:lineRule="exact"/>
        <w:rPr>
          <w:sz w:val="20"/>
          <w:szCs w:val="20"/>
          <w:color w:val="auto"/>
        </w:rPr>
      </w:pPr>
    </w:p>
    <w:p>
      <w:pPr>
        <w:spacing w:after="0" w:line="203" w:lineRule="exact"/>
        <w:rPr>
          <w:sz w:val="20"/>
          <w:szCs w:val="20"/>
          <w:color w:val="auto"/>
        </w:rPr>
      </w:pPr>
    </w:p>
    <w:p>
      <w:pPr>
        <w:ind w:right="1899" w:firstLine="1040"/>
        <w:spacing w:after="0" w:line="249"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1" w:lineRule="exact"/>
        <w:rPr>
          <w:sz w:val="20"/>
          <w:szCs w:val="20"/>
          <w:color w:val="auto"/>
        </w:rPr>
      </w:pPr>
    </w:p>
    <w:p>
      <w:pPr>
        <w:ind w:right="2419"/>
        <w:spacing w:after="0" w:line="251"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5th day of December, 2002.</w:t>
      </w:r>
    </w:p>
    <w:p>
      <w:pPr>
        <w:sectPr>
          <w:pgSz w:w="11900" w:h="16838" w:orient="portrait"/>
          <w:cols w:equalWidth="0" w:num="1">
            <w:col w:w="10219"/>
          </w:cols>
          <w:pgMar w:left="240" w:top="542" w:right="1440" w:bottom="1440" w:gutter="0" w:footer="0" w:header="0"/>
        </w:sectPr>
      </w:pPr>
    </w:p>
    <w:p>
      <w:pPr>
        <w:spacing w:after="0" w:line="197" w:lineRule="exact"/>
        <w:rPr>
          <w:sz w:val="20"/>
          <w:szCs w:val="20"/>
          <w:color w:val="auto"/>
        </w:rPr>
      </w:pPr>
    </w:p>
    <w:p>
      <w:pPr>
        <w:spacing w:after="0" w:line="500" w:lineRule="auto"/>
        <w:rPr>
          <w:sz w:val="20"/>
          <w:szCs w:val="20"/>
          <w:color w:val="auto"/>
        </w:rPr>
      </w:pPr>
      <w:r>
        <w:rPr>
          <w:rFonts w:ascii="Courier New" w:cs="Courier New" w:eastAsia="Courier New" w:hAnsi="Courier New"/>
          <w:sz w:val="17"/>
          <w:szCs w:val="17"/>
          <w:color w:val="auto"/>
        </w:rPr>
        <w:t>Signature Print Name</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/s/ Robert R. Sams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Robert R. Sams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sectPr>
      <w:pgSz w:w="11900" w:h="16838" w:orient="portrait"/>
      <w:cols w:equalWidth="0" w:num="2">
        <w:col w:w="1040" w:space="120"/>
        <w:col w:w="9059"/>
      </w:cols>
      <w:pgMar w:left="240" w:top="5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6843"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2019-12-16T09:47:36Z</dcterms:created>
  <dcterms:modified xsi:type="dcterms:W3CDTF">2019-12-16T09:47:36Z</dcterms:modified>
</cp:coreProperties>
</file>