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STATHAM JAMI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51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6210 ARDREY KELL ROAD SUITE 120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General Counsel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NC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07/08/2025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1,515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53,253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NN, Inc. (the "Issuer") withheld 1,515 shares from the Reporting Person to cover taxes relating to the vesting of 5,294 shares of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Peter Gedeon,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9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7832" TargetMode="External"/><Relationship Id="rId14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2025-07-10T15:20:30Z</dcterms:created>
  <dcterms:modified xsi:type="dcterms:W3CDTF">2025-07-10T15:20:30Z</dcterms:modified>
</cp:coreProperties>
</file>