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860" w:right="7499" w:hanging="9"/>
        <w:spacing w:after="0" w:line="612"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860" w:right="39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5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Paradigm Capital Management, Inc.</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14-1770168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16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860" w:type="dxa"/>
        <w:tblCellMar>
          <w:top w:w="0" w:type="dxa"/>
          <w:left w:w="0" w:type="dxa"/>
          <w:bottom w:w="0" w:type="dxa"/>
          <w:right w:w="0" w:type="dxa"/>
        </w:tblCellMar>
      </w:tblPr>
      <w:tr>
        <w:trPr>
          <w:trHeight w:val="201"/>
        </w:trPr>
        <w:tc>
          <w:tcPr>
            <w:tcW w:w="560" w:type="dxa"/>
            <w:vAlign w:val="bottom"/>
          </w:tcPr>
          <w:p>
            <w:pPr>
              <w:jc w:val="right"/>
              <w:ind w:right="172"/>
              <w:spacing w:after="0" w:line="201" w:lineRule="exact"/>
              <w:rPr>
                <w:sz w:val="20"/>
                <w:szCs w:val="20"/>
                <w:color w:val="auto"/>
              </w:rPr>
            </w:pPr>
            <w:r>
              <w:rPr>
                <w:rFonts w:ascii="Courier New" w:cs="Courier New" w:eastAsia="Courier New" w:hAnsi="Courier New"/>
                <w:sz w:val="18"/>
                <w:szCs w:val="18"/>
                <w:color w:val="auto"/>
                <w:w w:val="86"/>
              </w:rPr>
              <w:t>(5)</w:t>
            </w:r>
          </w:p>
        </w:tc>
        <w:tc>
          <w:tcPr>
            <w:tcW w:w="740" w:type="dxa"/>
            <w:vAlign w:val="bottom"/>
          </w:tcPr>
          <w:p>
            <w:pPr>
              <w:ind w:left="280"/>
              <w:spacing w:after="0" w:line="201" w:lineRule="exact"/>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3,698,051</w:t>
            </w:r>
          </w:p>
        </w:tc>
      </w:tr>
      <w:tr>
        <w:trPr>
          <w:trHeight w:val="203"/>
        </w:trPr>
        <w:tc>
          <w:tcPr>
            <w:tcW w:w="5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86"/>
              </w:rPr>
              <w:t>(6)</w:t>
            </w: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34"/>
        </w:trPr>
        <w:tc>
          <w:tcPr>
            <w:tcW w:w="5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86"/>
              </w:rPr>
              <w:t>(7)</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Sole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3,698,051</w:t>
            </w:r>
          </w:p>
        </w:tc>
      </w:tr>
    </w:tbl>
    <w:p>
      <w:pPr>
        <w:ind w:left="1700" w:hanging="849"/>
        <w:spacing w:after="0"/>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960" w:right="2979" w:hanging="952"/>
        <w:spacing w:after="0" w:line="476" w:lineRule="auto"/>
        <w:tabs>
          <w:tab w:leader="none" w:pos="8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3,698,051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255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4119" w:hanging="852"/>
        <w:spacing w:after="0" w:line="47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3">
            <w:col w:w="980" w:space="720"/>
            <w:col w:w="3480" w:space="720"/>
            <w:col w:w="4239"/>
          </w:cols>
          <w:pgMar w:left="320" w:top="110"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 28277</w:t>
      </w:r>
    </w:p>
    <w:p>
      <w:pPr>
        <w:spacing w:after="0" w:line="200" w:lineRule="exact"/>
        <w:rPr>
          <w:sz w:val="20"/>
          <w:szCs w:val="20"/>
          <w:color w:val="auto"/>
        </w:rPr>
      </w:pPr>
    </w:p>
    <w:p>
      <w:pPr>
        <w:sectPr>
          <w:pgSz w:w="11900" w:h="16838" w:orient="portrait"/>
          <w:cols w:equalWidth="0" w:num="2">
            <w:col w:w="980" w:space="720"/>
            <w:col w:w="8439"/>
          </w:cols>
          <w:pgMar w:left="320" w:top="110"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Paradigm Capital Management, Inc.</w:t>
      </w:r>
    </w:p>
    <w:p>
      <w:pPr>
        <w:spacing w:after="0" w:line="200" w:lineRule="exact"/>
        <w:rPr>
          <w:sz w:val="20"/>
          <w:szCs w:val="20"/>
          <w:color w:val="auto"/>
        </w:rPr>
      </w:pPr>
    </w:p>
    <w:p>
      <w:pPr>
        <w:sectPr>
          <w:pgSz w:w="11900" w:h="16838" w:orient="portrait"/>
          <w:cols w:equalWidth="0" w:num="2">
            <w:col w:w="980" w:space="720"/>
            <w:col w:w="8439"/>
          </w:cols>
          <w:pgMar w:left="320" w:top="110"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2">
            <w:col w:w="980" w:space="720"/>
            <w:col w:w="8439"/>
          </w:cols>
          <w:pgMar w:left="320" w:top="110" w:right="1440" w:bottom="0" w:gutter="0" w:footer="0" w:header="0"/>
          <w:type w:val="continuous"/>
        </w:sectPr>
      </w:pPr>
    </w:p>
    <w:bookmarkStart w:id="2" w:name="page3"/>
    <w:bookmarkEnd w:id="2"/>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 or 9c), check whether the person filing is a:</w:t>
      </w:r>
    </w:p>
    <w:p>
      <w:pPr>
        <w:spacing w:after="0" w:line="169" w:lineRule="exact"/>
        <w:rPr>
          <w:sz w:val="20"/>
          <w:szCs w:val="20"/>
          <w:color w:val="auto"/>
        </w:rPr>
      </w:pPr>
    </w:p>
    <w:p>
      <w:pPr>
        <w:ind w:left="2120" w:hanging="427"/>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240.13d-1(b)</w:t>
      </w:r>
    </w:p>
    <w:p>
      <w:pPr>
        <w:spacing w:after="0" w:line="30"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Ownership.</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2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3,698,051</w:t>
            </w:r>
          </w:p>
        </w:tc>
      </w:tr>
      <w:tr>
        <w:trPr>
          <w:trHeight w:val="608"/>
        </w:trPr>
        <w:tc>
          <w:tcPr>
            <w:tcW w:w="142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w w:val="99"/>
              </w:rPr>
              <w:t>Percent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8.65%</w:t>
            </w:r>
          </w:p>
        </w:tc>
      </w:tr>
    </w:tbl>
    <w:p>
      <w:pPr>
        <w:spacing w:after="0" w:line="109"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3480" w:right="2439" w:hanging="944"/>
        <w:spacing w:after="0" w:line="476"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3,698,051</w:t>
      </w:r>
    </w:p>
    <w:p>
      <w:pPr>
        <w:spacing w:after="0" w:line="1" w:lineRule="exact"/>
        <w:rPr>
          <w:rFonts w:ascii="Courier New" w:cs="Courier New" w:eastAsia="Courier New" w:hAnsi="Courier New"/>
          <w:sz w:val="18"/>
          <w:szCs w:val="18"/>
          <w:color w:val="auto"/>
        </w:rPr>
      </w:pPr>
    </w:p>
    <w:p>
      <w:pPr>
        <w:ind w:left="3380" w:right="2539" w:hanging="844"/>
        <w:spacing w:after="0" w:line="476"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 w:lineRule="exact"/>
        <w:rPr>
          <w:rFonts w:ascii="Courier New" w:cs="Courier New" w:eastAsia="Courier New" w:hAnsi="Courier New"/>
          <w:sz w:val="18"/>
          <w:szCs w:val="18"/>
          <w:color w:val="auto"/>
        </w:rPr>
      </w:pPr>
    </w:p>
    <w:p>
      <w:pPr>
        <w:ind w:left="3480" w:right="1079" w:hanging="944"/>
        <w:spacing w:after="0" w:line="476" w:lineRule="auto"/>
        <w:tabs>
          <w:tab w:leader="none" w:pos="33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3,698,051</w:t>
      </w:r>
    </w:p>
    <w:p>
      <w:pPr>
        <w:spacing w:after="0" w:line="1" w:lineRule="exact"/>
        <w:rPr>
          <w:rFonts w:ascii="Courier New" w:cs="Courier New" w:eastAsia="Courier New" w:hAnsi="Courier New"/>
          <w:sz w:val="18"/>
          <w:szCs w:val="18"/>
          <w:color w:val="auto"/>
        </w:rPr>
      </w:pPr>
    </w:p>
    <w:p>
      <w:pPr>
        <w:ind w:left="3380" w:right="859" w:hanging="844"/>
        <w:spacing w:after="0" w:line="58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2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or Less of</w:t>
            </w:r>
          </w:p>
        </w:tc>
        <w:tc>
          <w:tcPr>
            <w:tcW w:w="2780" w:type="dxa"/>
            <w:vAlign w:val="bottom"/>
            <w:gridSpan w:val="2"/>
          </w:tcPr>
          <w:p>
            <w:pPr>
              <w:jc w:val="right"/>
              <w:ind w:right="1852"/>
              <w:spacing w:after="0"/>
              <w:rPr>
                <w:sz w:val="20"/>
                <w:szCs w:val="20"/>
                <w:color w:val="auto"/>
              </w:rPr>
            </w:pPr>
            <w:r>
              <w:rPr>
                <w:rFonts w:ascii="Courier New" w:cs="Courier New" w:eastAsia="Courier New" w:hAnsi="Courier New"/>
                <w:sz w:val="18"/>
                <w:szCs w:val="18"/>
                <w:color w:val="auto"/>
                <w:w w:val="94"/>
              </w:rPr>
              <w:t>a Class.</w:t>
            </w:r>
          </w:p>
        </w:tc>
        <w:tc>
          <w:tcPr>
            <w:tcW w:w="1540" w:type="dxa"/>
            <w:vAlign w:val="bottom"/>
          </w:tcPr>
          <w:p>
            <w:pPr>
              <w:spacing w:after="0"/>
              <w:rPr>
                <w:sz w:val="24"/>
                <w:szCs w:val="24"/>
                <w:color w:val="auto"/>
              </w:rPr>
            </w:pPr>
          </w:p>
        </w:tc>
      </w:tr>
      <w:tr>
        <w:trPr>
          <w:trHeight w:val="311"/>
        </w:trPr>
        <w:tc>
          <w:tcPr>
            <w:tcW w:w="8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being filed to</w:t>
            </w:r>
          </w:p>
        </w:tc>
        <w:tc>
          <w:tcPr>
            <w:tcW w:w="2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 the fact as of the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date hereof</w:t>
            </w:r>
          </w:p>
        </w:tc>
      </w:tr>
      <w:tr>
        <w:trPr>
          <w:trHeight w:val="203"/>
        </w:trPr>
        <w:tc>
          <w:tcPr>
            <w:tcW w:w="800" w:type="dxa"/>
            <w:vAlign w:val="bottom"/>
          </w:tcPr>
          <w:p>
            <w:pPr>
              <w:spacing w:after="0"/>
              <w:rPr>
                <w:sz w:val="17"/>
                <w:szCs w:val="17"/>
                <w:color w:val="auto"/>
              </w:rPr>
            </w:pP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ceased to</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be 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96"/>
        </w:trPr>
        <w:tc>
          <w:tcPr>
            <w:tcW w:w="80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the class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securities,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9"/>
              </w:rPr>
              <w:t>the following  [ ].</w:t>
            </w:r>
          </w:p>
        </w:tc>
        <w:tc>
          <w:tcPr>
            <w:tcW w:w="1540" w:type="dxa"/>
            <w:vAlign w:val="bottom"/>
          </w:tcPr>
          <w:p>
            <w:pPr>
              <w:spacing w:after="0"/>
              <w:rPr>
                <w:sz w:val="24"/>
                <w:szCs w:val="24"/>
                <w:color w:val="auto"/>
              </w:rPr>
            </w:pPr>
          </w:p>
        </w:tc>
      </w:tr>
    </w:tbl>
    <w:p>
      <w:pPr>
        <w:spacing w:after="0" w:line="1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201" w:lineRule="exact"/>
        <w:rPr>
          <w:sz w:val="20"/>
          <w:szCs w:val="20"/>
          <w:color w:val="auto"/>
        </w:rPr>
      </w:pPr>
    </w:p>
    <w:p>
      <w:pPr>
        <w:ind w:left="860" w:right="1599"/>
        <w:spacing w:after="0" w:line="346"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22" w:lineRule="exact"/>
        <w:rPr>
          <w:sz w:val="20"/>
          <w:szCs w:val="20"/>
          <w:color w:val="auto"/>
        </w:rPr>
      </w:pPr>
    </w:p>
    <w:p>
      <w:pPr>
        <w:ind w:left="860" w:right="1699" w:hanging="842"/>
        <w:spacing w:after="0" w:line="292"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19" w:firstLine="843"/>
        <w:spacing w:after="0" w:line="260"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3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139"/>
          </w:cols>
          <w:pgMar w:left="320" w:top="110" w:right="1440" w:bottom="0" w:gutter="0" w:footer="0" w:header="0"/>
        </w:sectPr>
      </w:pPr>
    </w:p>
    <w:p>
      <w:pPr>
        <w:spacing w:after="0" w:line="2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Dated:</w:t>
        <w:tab/>
        <w:t>February 10, 2021</w:t>
      </w:r>
    </w:p>
    <w:p>
      <w:pPr>
        <w:sectPr>
          <w:pgSz w:w="11900" w:h="16838" w:orient="portrait"/>
          <w:cols w:equalWidth="0" w:num="1">
            <w:col w:w="10139"/>
          </w:cols>
          <w:pgMar w:left="320" w:top="110"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H. Signor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Signor, Chief Compliance Officer</w:t>
      </w:r>
    </w:p>
    <w:p>
      <w:pPr>
        <w:spacing w:after="0" w:line="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2021-02-10T14:54:52Z</dcterms:created>
  <dcterms:modified xsi:type="dcterms:W3CDTF">2021-02-10T14:54:52Z</dcterms:modified>
</cp:coreProperties>
</file>