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40"/>
              <w:spacing w:after="0"/>
              <w:rPr>
                <w:rFonts w:ascii="Arial" w:cs="Arial" w:eastAsia="Arial" w:hAnsi="Arial"/>
                <w:sz w:val="22"/>
                <w:szCs w:val="22"/>
                <w:color w:val="0000EE"/>
                <w:w w:val="89"/>
              </w:rPr>
            </w:pPr>
            <w:hyperlink r:id="rId11">
              <w:r>
                <w:rPr>
                  <w:rFonts w:ascii="Arial" w:cs="Arial" w:eastAsia="Arial" w:hAnsi="Arial"/>
                  <w:sz w:val="22"/>
                  <w:szCs w:val="22"/>
                  <w:color w:val="0000EE"/>
                  <w:w w:val="89"/>
                </w:rPr>
                <w:t>Wilson Thomas Hampton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8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12/27/2019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12/31/2019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A. Veltman, Thomas D. DeByle, Matthew S. Heiter, Christopher Qualters, Richard F. Mattern, Kristin C. Dunavant and Whitney Robinson, with full power of substitution, the undersigned's true and lawful attorney-in-fact to:</w:t>
      </w:r>
    </w:p>
    <w:p>
      <w:pPr>
        <w:spacing w:after="0" w:line="209" w:lineRule="exact"/>
        <w:rPr>
          <w:sz w:val="20"/>
          <w:szCs w:val="20"/>
          <w:color w:val="auto"/>
        </w:rPr>
      </w:pPr>
    </w:p>
    <w:p>
      <w:pPr>
        <w:ind w:left="1160" w:right="1999" w:hanging="625"/>
        <w:spacing w:after="0" w:line="271" w:lineRule="auto"/>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28th day of December, 2019.</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Tom H. Wilson, Jr.</w:t>
      </w:r>
    </w:p>
    <w:p>
      <w:pPr>
        <w:ind w:left="29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9343"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2019-12-31T08:10:32Z</dcterms:created>
  <dcterms:modified xsi:type="dcterms:W3CDTF">2019-12-31T08:10:32Z</dcterms:modified>
</cp:coreProperties>
</file>