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BENVENUTI RAYNARD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Raynard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05/17/2022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Benvenuti</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75,918</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$2.390 to $2.433 per share. The reporting person has provided to the Issuer, and will provide to any security holder of the Issuer or the staff of the Securities and Exchange Commission, upon request, full information regarding the number of shares purchased at each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S. Heiter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0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164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2022-05-18T15:44:39Z</dcterms:created>
  <dcterms:modified xsi:type="dcterms:W3CDTF">2022-05-18T15:44:39Z</dcterms:modified>
</cp:coreProperties>
</file>