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United States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Security and Exchange Commission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Schedule 13G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Under the Securities Act of 1934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4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ind w:left="460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(Amendment No.</w:t>
            </w: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352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)*</w:t>
            </w:r>
          </w:p>
        </w:tc>
        <w:tc>
          <w:tcPr>
            <w:tcW w:w="4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719"/>
        </w:trPr>
        <w:tc>
          <w:tcPr>
            <w:tcW w:w="4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gridSpan w:val="2"/>
          </w:tcPr>
          <w:p>
            <w:pPr>
              <w:jc w:val="center"/>
              <w:ind w:left="5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NN, Inc.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98"/>
        </w:trPr>
        <w:tc>
          <w:tcPr>
            <w:tcW w:w="4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63"/>
        </w:trPr>
        <w:tc>
          <w:tcPr>
            <w:tcW w:w="4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  <w:gridSpan w:val="2"/>
          </w:tcPr>
          <w:p>
            <w:pPr>
              <w:jc w:val="center"/>
              <w:ind w:left="5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87"/>
              </w:rPr>
              <w:t>(Name of Issuer)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389"/>
        </w:trPr>
        <w:tc>
          <w:tcPr>
            <w:tcW w:w="4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gridSpan w:val="2"/>
          </w:tcPr>
          <w:p>
            <w:pPr>
              <w:jc w:val="center"/>
              <w:ind w:left="5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Common 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98"/>
        </w:trPr>
        <w:tc>
          <w:tcPr>
            <w:tcW w:w="4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63"/>
        </w:trPr>
        <w:tc>
          <w:tcPr>
            <w:tcW w:w="4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  <w:gridSpan w:val="2"/>
          </w:tcPr>
          <w:p>
            <w:pPr>
              <w:jc w:val="center"/>
              <w:ind w:left="5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85"/>
              </w:rPr>
              <w:t>(Title of Class of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537"/>
        </w:trPr>
        <w:tc>
          <w:tcPr>
            <w:tcW w:w="6220" w:type="dxa"/>
            <w:vAlign w:val="bottom"/>
            <w:gridSpan w:val="2"/>
          </w:tcPr>
          <w:p>
            <w:pPr>
              <w:jc w:val="center"/>
              <w:ind w:left="50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8"/>
              </w:rPr>
              <w:t>629337106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98"/>
        </w:trPr>
        <w:tc>
          <w:tcPr>
            <w:tcW w:w="4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63"/>
        </w:trPr>
        <w:tc>
          <w:tcPr>
            <w:tcW w:w="4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  <w:gridSpan w:val="2"/>
          </w:tcPr>
          <w:p>
            <w:pPr>
              <w:jc w:val="center"/>
              <w:ind w:left="5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3"/>
              </w:rPr>
              <w:t>(CUSIP Number)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402"/>
        </w:trPr>
        <w:tc>
          <w:tcPr>
            <w:tcW w:w="4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gridSpan w:val="2"/>
          </w:tcPr>
          <w:p>
            <w:pPr>
              <w:jc w:val="center"/>
              <w:ind w:left="5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6"/>
              </w:rPr>
              <w:t>June 30, 2004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62230</wp:posOffset>
            </wp:positionV>
            <wp:extent cx="7246620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7" w:lineRule="exact"/>
        <w:rPr>
          <w:sz w:val="24"/>
          <w:szCs w:val="24"/>
          <w:color w:val="auto"/>
        </w:rPr>
      </w:pPr>
    </w:p>
    <w:p>
      <w:pPr>
        <w:ind w:left="4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Date of Event Which Requires Filing of this Statement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 to designate the rule pursuant to which this Schedule is filed:</w:t>
      </w:r>
    </w:p>
    <w:p>
      <w:pPr>
        <w:spacing w:after="0" w:line="158" w:lineRule="exact"/>
        <w:rPr>
          <w:sz w:val="24"/>
          <w:szCs w:val="24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Rule 13d-1(b)</w:t>
      </w:r>
    </w:p>
    <w:p>
      <w:pPr>
        <w:spacing w:after="0" w:line="158" w:lineRule="exact"/>
        <w:rPr>
          <w:sz w:val="24"/>
          <w:szCs w:val="24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Rule 13d-1(c)</w:t>
      </w:r>
    </w:p>
    <w:p>
      <w:pPr>
        <w:spacing w:after="0" w:line="157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Rule 13d-1(d)</w:t>
      </w:r>
    </w:p>
    <w:p>
      <w:pPr>
        <w:sectPr>
          <w:pgSz w:w="11900" w:h="16838" w:orient="portrait"/>
          <w:cols w:equalWidth="0" w:num="1">
            <w:col w:w="11420"/>
          </w:cols>
          <w:pgMar w:left="240" w:top="219" w:right="239" w:bottom="1440" w:gutter="0" w:footer="0" w:header="0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3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CUSIP No. 629337106</w:t>
            </w:r>
          </w:p>
        </w:tc>
        <w:tc>
          <w:tcPr>
            <w:tcW w:w="2500" w:type="dxa"/>
            <w:vAlign w:val="bottom"/>
          </w:tcPr>
          <w:p>
            <w:pPr>
              <w:ind w:left="2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2"/>
              </w:rPr>
              <w:t>13G</w:t>
            </w:r>
          </w:p>
        </w:tc>
      </w:tr>
    </w:tbl>
    <w:p>
      <w:pPr>
        <w:spacing w:after="0" w:line="69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88900</wp:posOffset>
            </wp:positionV>
            <wp:extent cx="7267575" cy="279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27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460" w:hanging="364"/>
        <w:spacing w:after="0"/>
        <w:tabs>
          <w:tab w:leader="none" w:pos="460" w:val="left"/>
        </w:tabs>
        <w:numPr>
          <w:ilvl w:val="0"/>
          <w:numId w:val="3"/>
        </w:numPr>
        <w:rPr>
          <w:rFonts w:ascii="Arial" w:cs="Arial" w:eastAsia="Arial" w:hAnsi="Arial"/>
          <w:sz w:val="18"/>
          <w:szCs w:val="18"/>
          <w:b w:val="1"/>
          <w:bCs w:val="1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NAME OF REPORTING PERSON</w:t>
      </w:r>
    </w:p>
    <w:p>
      <w:pPr>
        <w:spacing w:after="0" w:line="21" w:lineRule="exact"/>
        <w:rPr>
          <w:rFonts w:ascii="Arial" w:cs="Arial" w:eastAsia="Arial" w:hAnsi="Arial"/>
          <w:sz w:val="18"/>
          <w:szCs w:val="18"/>
          <w:b w:val="1"/>
          <w:bCs w:val="1"/>
          <w:color w:val="auto"/>
        </w:rPr>
      </w:pPr>
    </w:p>
    <w:p>
      <w:pPr>
        <w:ind w:left="460"/>
        <w:spacing w:after="0"/>
        <w:rPr>
          <w:rFonts w:ascii="Arial" w:cs="Arial" w:eastAsia="Arial" w:hAnsi="Arial"/>
          <w:sz w:val="18"/>
          <w:szCs w:val="18"/>
          <w:b w:val="1"/>
          <w:bCs w:val="1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S.S. OR IRS IDENTIFICATION NO. OF ABOVE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-275590</wp:posOffset>
            </wp:positionV>
            <wp:extent cx="724662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DePrince, Race &amp; Zollo, Inc.</w:t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59-3299598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60" w:hanging="364"/>
        <w:spacing w:after="0"/>
        <w:tabs>
          <w:tab w:leader="none" w:pos="460" w:val="left"/>
        </w:tabs>
        <w:numPr>
          <w:ilvl w:val="0"/>
          <w:numId w:val="4"/>
        </w:numPr>
        <w:rPr>
          <w:rFonts w:ascii="Arial" w:cs="Arial" w:eastAsia="Arial" w:hAnsi="Arial"/>
          <w:sz w:val="18"/>
          <w:szCs w:val="18"/>
          <w:b w:val="1"/>
          <w:bCs w:val="1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CHECK THE APPROPRIATE BOX IF A MEMBER OF A GROUP*</w:t>
      </w:r>
    </w:p>
    <w:p>
      <w:pPr>
        <w:spacing w:after="0" w:line="21" w:lineRule="exact"/>
        <w:rPr>
          <w:rFonts w:ascii="Arial" w:cs="Arial" w:eastAsia="Arial" w:hAnsi="Arial"/>
          <w:sz w:val="18"/>
          <w:szCs w:val="18"/>
          <w:b w:val="1"/>
          <w:bCs w:val="1"/>
          <w:color w:val="auto"/>
        </w:rPr>
      </w:pPr>
    </w:p>
    <w:p>
      <w:pPr>
        <w:ind w:left="740" w:hanging="273"/>
        <w:spacing w:after="0" w:line="207" w:lineRule="exact"/>
        <w:tabs>
          <w:tab w:leader="none" w:pos="740" w:val="left"/>
        </w:tabs>
        <w:numPr>
          <w:ilvl w:val="1"/>
          <w:numId w:val="4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</w:p>
    <w:p>
      <w:pPr>
        <w:spacing w:after="0" w:line="16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760" w:hanging="293"/>
        <w:spacing w:after="0" w:line="207" w:lineRule="exact"/>
        <w:tabs>
          <w:tab w:leader="none" w:pos="760" w:val="left"/>
        </w:tabs>
        <w:numPr>
          <w:ilvl w:val="1"/>
          <w:numId w:val="4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-417195</wp:posOffset>
            </wp:positionV>
            <wp:extent cx="724662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10795</wp:posOffset>
            </wp:positionV>
            <wp:extent cx="72466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60" w:hanging="364"/>
        <w:spacing w:after="0"/>
        <w:tabs>
          <w:tab w:leader="none" w:pos="460" w:val="left"/>
        </w:tabs>
        <w:numPr>
          <w:ilvl w:val="0"/>
          <w:numId w:val="5"/>
        </w:numPr>
        <w:rPr>
          <w:rFonts w:ascii="Arial" w:cs="Arial" w:eastAsia="Arial" w:hAnsi="Arial"/>
          <w:sz w:val="18"/>
          <w:szCs w:val="18"/>
          <w:b w:val="1"/>
          <w:bCs w:val="1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SEC USE ONLY</w:t>
      </w:r>
    </w:p>
    <w:p>
      <w:pPr>
        <w:spacing w:after="0" w:line="179" w:lineRule="exact"/>
        <w:rPr>
          <w:sz w:val="20"/>
          <w:szCs w:val="20"/>
          <w:color w:val="auto"/>
        </w:rPr>
      </w:pPr>
    </w:p>
    <w:p>
      <w:pPr>
        <w:ind w:left="460" w:hanging="364"/>
        <w:spacing w:after="0"/>
        <w:tabs>
          <w:tab w:leader="none" w:pos="460" w:val="left"/>
        </w:tabs>
        <w:numPr>
          <w:ilvl w:val="0"/>
          <w:numId w:val="6"/>
        </w:numPr>
        <w:rPr>
          <w:rFonts w:ascii="Arial" w:cs="Arial" w:eastAsia="Arial" w:hAnsi="Arial"/>
          <w:sz w:val="18"/>
          <w:szCs w:val="18"/>
          <w:b w:val="1"/>
          <w:bCs w:val="1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CITIZENSHIP OR PLACE OF ORGANIZATION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-130175</wp:posOffset>
            </wp:positionV>
            <wp:extent cx="724662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31" w:lineRule="exact"/>
        <w:rPr>
          <w:sz w:val="20"/>
          <w:szCs w:val="20"/>
          <w:color w:val="auto"/>
        </w:rPr>
      </w:pPr>
    </w:p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Incorporated in the State of Florida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2300" w:hanging="259"/>
        <w:spacing w:after="0"/>
        <w:tabs>
          <w:tab w:leader="none" w:pos="2300" w:val="left"/>
        </w:tabs>
        <w:numPr>
          <w:ilvl w:val="0"/>
          <w:numId w:val="7"/>
        </w:numPr>
        <w:rPr>
          <w:rFonts w:ascii="Arial" w:cs="Arial" w:eastAsia="Arial" w:hAnsi="Arial"/>
          <w:sz w:val="18"/>
          <w:szCs w:val="18"/>
          <w:b w:val="1"/>
          <w:bCs w:val="1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SOLE VOTING POWER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-130175</wp:posOffset>
            </wp:positionV>
            <wp:extent cx="724662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2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3,207,904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1720" w:type="dxa"/>
            <w:vAlign w:val="bottom"/>
            <w:vMerge w:val="restart"/>
          </w:tcPr>
          <w:p>
            <w:pPr>
              <w:jc w:val="center"/>
              <w:ind w:right="3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NUMBER OF</w:t>
            </w: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6</w:t>
            </w:r>
          </w:p>
        </w:tc>
        <w:tc>
          <w:tcPr>
            <w:tcW w:w="92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SHARED VOTING POWER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1720" w:type="dxa"/>
            <w:vAlign w:val="bottom"/>
            <w:vMerge w:val="restart"/>
          </w:tcPr>
          <w:p>
            <w:pPr>
              <w:jc w:val="center"/>
              <w:ind w:right="3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SHARES</w:t>
            </w: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1720" w:type="dxa"/>
            <w:vAlign w:val="bottom"/>
          </w:tcPr>
          <w:p>
            <w:pPr>
              <w:jc w:val="center"/>
              <w:ind w:right="3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7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none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1720" w:type="dxa"/>
            <w:vAlign w:val="bottom"/>
            <w:vMerge w:val="restart"/>
          </w:tcPr>
          <w:p>
            <w:pPr>
              <w:jc w:val="center"/>
              <w:ind w:right="3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OWNED BY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1720" w:type="dxa"/>
            <w:vAlign w:val="bottom"/>
          </w:tcPr>
          <w:p>
            <w:pPr>
              <w:jc w:val="center"/>
              <w:ind w:right="392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EACH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7</w:t>
            </w:r>
          </w:p>
        </w:tc>
        <w:tc>
          <w:tcPr>
            <w:tcW w:w="92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SOLE DISPOSITIVE POWER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1720" w:type="dxa"/>
            <w:vAlign w:val="bottom"/>
            <w:vMerge w:val="restart"/>
          </w:tcPr>
          <w:p>
            <w:pPr>
              <w:jc w:val="center"/>
              <w:ind w:right="3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REPORTING</w:t>
            </w: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1720" w:type="dxa"/>
            <w:vAlign w:val="bottom"/>
          </w:tcPr>
          <w:p>
            <w:pPr>
              <w:jc w:val="center"/>
              <w:ind w:right="3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0" w:type="dxa"/>
            <w:vAlign w:val="bottom"/>
          </w:tcPr>
          <w:p>
            <w:pPr>
              <w:ind w:left="600"/>
              <w:spacing w:after="0" w:line="2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3,207,904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1720" w:type="dxa"/>
            <w:vAlign w:val="bottom"/>
          </w:tcPr>
          <w:p>
            <w:pPr>
              <w:jc w:val="center"/>
              <w:ind w:right="372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WITH</w:t>
            </w: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1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8</w:t>
            </w:r>
          </w:p>
        </w:tc>
        <w:tc>
          <w:tcPr>
            <w:tcW w:w="9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SHARED DISPOSITIVE POWER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29" w:lineRule="exact"/>
        <w:rPr>
          <w:sz w:val="20"/>
          <w:szCs w:val="20"/>
          <w:color w:val="auto"/>
        </w:rPr>
      </w:pPr>
    </w:p>
    <w:p>
      <w:pPr>
        <w:ind w:left="2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none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60" w:hanging="364"/>
        <w:spacing w:after="0"/>
        <w:tabs>
          <w:tab w:leader="none" w:pos="460" w:val="left"/>
        </w:tabs>
        <w:numPr>
          <w:ilvl w:val="0"/>
          <w:numId w:val="8"/>
        </w:numPr>
        <w:rPr>
          <w:rFonts w:ascii="Arial" w:cs="Arial" w:eastAsia="Arial" w:hAnsi="Arial"/>
          <w:sz w:val="18"/>
          <w:szCs w:val="18"/>
          <w:b w:val="1"/>
          <w:bCs w:val="1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AGGREGATE AMOUNT BENEFICIALLY OWNED BY EACH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-130175</wp:posOffset>
            </wp:positionV>
            <wp:extent cx="724662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31" w:lineRule="exact"/>
        <w:rPr>
          <w:sz w:val="20"/>
          <w:szCs w:val="20"/>
          <w:color w:val="auto"/>
        </w:rPr>
      </w:pPr>
    </w:p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3,207,904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4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10</w:t>
        <w:tab/>
        <w:t>CHECK BOX IF THE AGGREGATE AMOUNT IN ROW (9) EXCLUDES CERTAIN SHARES*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-130175</wp:posOffset>
            </wp:positionV>
            <wp:extent cx="724662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31" w:lineRule="exact"/>
        <w:rPr>
          <w:sz w:val="20"/>
          <w:szCs w:val="20"/>
          <w:color w:val="auto"/>
        </w:rPr>
      </w:pPr>
    </w:p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No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4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11</w:t>
        <w:tab/>
        <w:t>PERCENT OF CLASS REPRESENTED BY AMOUNT IN ROW 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-130175</wp:posOffset>
            </wp:positionV>
            <wp:extent cx="7246620" cy="889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31" w:lineRule="exact"/>
        <w:rPr>
          <w:sz w:val="20"/>
          <w:szCs w:val="20"/>
          <w:color w:val="auto"/>
        </w:rPr>
      </w:pPr>
    </w:p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19.20%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4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12</w:t>
        <w:tab/>
        <w:t>TYPE OF REPORTING PERSON*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-130175</wp:posOffset>
            </wp:positionV>
            <wp:extent cx="7246620" cy="889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31" w:lineRule="exact"/>
        <w:rPr>
          <w:sz w:val="20"/>
          <w:szCs w:val="20"/>
          <w:color w:val="auto"/>
        </w:rPr>
      </w:pPr>
    </w:p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IA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15875</wp:posOffset>
            </wp:positionV>
            <wp:extent cx="7246620" cy="889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80" w:right="239" w:bottom="1440" w:gutter="0" w:footer="0" w:header="0"/>
        </w:sectPr>
      </w:pPr>
    </w:p>
    <w:bookmarkStart w:id="2" w:name="page3"/>
    <w:bookmarkEnd w:id="2"/>
    <w:p>
      <w:pPr>
        <w:ind w:left="5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88900</wp:posOffset>
            </wp:positionV>
            <wp:extent cx="7267575" cy="2794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27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SCHEDULE 13 G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80" w:val="left"/>
          <w:tab w:leader="none" w:pos="20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Item 1.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auto"/>
        </w:rPr>
        <w:t>(a)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NN, Inc.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p>
      <w:pPr>
        <w:ind w:left="2020" w:right="6479" w:hanging="1013"/>
        <w:spacing w:after="0" w:line="332" w:lineRule="auto"/>
        <w:tabs>
          <w:tab w:leader="none" w:pos="2020" w:val="left"/>
        </w:tabs>
        <w:numPr>
          <w:ilvl w:val="0"/>
          <w:numId w:val="9"/>
        </w:numPr>
        <w:rPr>
          <w:rFonts w:ascii="Arial" w:cs="Arial" w:eastAsia="Arial" w:hAnsi="Arial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2000 Waters Edge Dr. Johnson City, TN 37604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80" w:val="left"/>
          <w:tab w:leader="none" w:pos="20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Item 2.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auto"/>
        </w:rPr>
        <w:t>(a)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DePrince, Race &amp; Zollo, Inc.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p>
      <w:pPr>
        <w:ind w:left="2020" w:right="6119" w:hanging="1013"/>
        <w:spacing w:after="0" w:line="268" w:lineRule="auto"/>
        <w:tabs>
          <w:tab w:leader="none" w:pos="2020" w:val="left"/>
        </w:tabs>
        <w:numPr>
          <w:ilvl w:val="0"/>
          <w:numId w:val="10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201 S. Orange Ave, Suite 850 Orlando, FL 32801</w:t>
      </w:r>
    </w:p>
    <w:p>
      <w:pPr>
        <w:spacing w:after="0" w:line="77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2020" w:hanging="1013"/>
        <w:spacing w:after="0"/>
        <w:tabs>
          <w:tab w:leader="none" w:pos="2020" w:val="left"/>
        </w:tabs>
        <w:numPr>
          <w:ilvl w:val="0"/>
          <w:numId w:val="10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USA</w:t>
      </w:r>
    </w:p>
    <w:p>
      <w:pPr>
        <w:spacing w:after="0" w:line="117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2020" w:hanging="1013"/>
        <w:spacing w:after="0"/>
        <w:tabs>
          <w:tab w:leader="none" w:pos="2020" w:val="left"/>
        </w:tabs>
        <w:numPr>
          <w:ilvl w:val="0"/>
          <w:numId w:val="10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common stock</w:t>
      </w:r>
    </w:p>
    <w:p>
      <w:pPr>
        <w:spacing w:after="0" w:line="117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2020" w:hanging="1013"/>
        <w:spacing w:after="0"/>
        <w:tabs>
          <w:tab w:leader="none" w:pos="2020" w:val="left"/>
        </w:tabs>
        <w:numPr>
          <w:ilvl w:val="0"/>
          <w:numId w:val="10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629337106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8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Item 3.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(e)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X</w:t>
            </w:r>
          </w:p>
        </w:tc>
      </w:tr>
      <w:tr>
        <w:trPr>
          <w:trHeight w:val="324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Item 4.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24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(a)</w:t>
            </w:r>
          </w:p>
        </w:tc>
        <w:tc>
          <w:tcPr>
            <w:tcW w:w="87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3,207,904</w:t>
            </w:r>
          </w:p>
        </w:tc>
      </w:tr>
      <w:tr>
        <w:trPr>
          <w:trHeight w:val="324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(b)</w:t>
            </w:r>
          </w:p>
        </w:tc>
        <w:tc>
          <w:tcPr>
            <w:tcW w:w="87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19.20%</w:t>
            </w:r>
          </w:p>
        </w:tc>
      </w:tr>
      <w:tr>
        <w:trPr>
          <w:trHeight w:val="324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(c)</w:t>
            </w: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(i)</w:t>
            </w:r>
          </w:p>
        </w:tc>
        <w:tc>
          <w:tcPr>
            <w:tcW w:w="8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3,207,904 shares</w:t>
            </w:r>
          </w:p>
        </w:tc>
      </w:tr>
      <w:tr>
        <w:trPr>
          <w:trHeight w:val="324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(iii)</w:t>
            </w:r>
          </w:p>
        </w:tc>
        <w:tc>
          <w:tcPr>
            <w:tcW w:w="8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3,207,904 shares</w:t>
            </w:r>
          </w:p>
        </w:tc>
      </w:tr>
      <w:tr>
        <w:trPr>
          <w:trHeight w:val="324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Item 5.</w:t>
            </w:r>
          </w:p>
        </w:tc>
        <w:tc>
          <w:tcPr>
            <w:tcW w:w="93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Ownership of Five Percent or Less of a Class</w:t>
            </w:r>
          </w:p>
        </w:tc>
      </w:tr>
      <w:tr>
        <w:trPr>
          <w:trHeight w:val="324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N/A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24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Item 6.</w:t>
            </w:r>
          </w:p>
        </w:tc>
        <w:tc>
          <w:tcPr>
            <w:tcW w:w="93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Ownership of More than Five Percent on Behalf of Another Person</w:t>
            </w:r>
          </w:p>
        </w:tc>
      </w:tr>
      <w:tr>
        <w:trPr>
          <w:trHeight w:val="324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N/A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2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Item 7.</w:t>
            </w:r>
          </w:p>
        </w:tc>
        <w:tc>
          <w:tcPr>
            <w:tcW w:w="93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88"/>
              </w:rPr>
              <w:t>Identification and Classification of the Subsidiary Which Acquired the Security Being Reported on By the Parent Holding</w:t>
            </w:r>
          </w:p>
        </w:tc>
      </w:tr>
      <w:tr>
        <w:trPr>
          <w:trHeight w:val="228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Company</w:t>
            </w:r>
          </w:p>
        </w:tc>
        <w:tc>
          <w:tcPr>
            <w:tcW w:w="8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324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N/A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24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Item 8.</w:t>
            </w:r>
          </w:p>
        </w:tc>
        <w:tc>
          <w:tcPr>
            <w:tcW w:w="93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Identification and Classification of Members of the Group</w:t>
            </w:r>
          </w:p>
        </w:tc>
      </w:tr>
      <w:tr>
        <w:trPr>
          <w:trHeight w:val="324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N/A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24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Item 9.</w:t>
            </w:r>
          </w:p>
        </w:tc>
        <w:tc>
          <w:tcPr>
            <w:tcW w:w="93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Notice of Dissolution of Group</w:t>
            </w:r>
          </w:p>
        </w:tc>
      </w:tr>
      <w:tr>
        <w:trPr>
          <w:trHeight w:val="324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N/A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24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Item 10.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1"/>
              </w:rPr>
              <w:t>Certification</w:t>
            </w:r>
          </w:p>
        </w:tc>
        <w:tc>
          <w:tcPr>
            <w:tcW w:w="8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18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3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By signing below I certify that, to the best of my knowledge and belief, the securities referred to above were acquired in the</w:t>
            </w:r>
          </w:p>
        </w:tc>
      </w:tr>
      <w:tr>
        <w:trPr>
          <w:trHeight w:val="216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3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ordinary course of business and were not acquired for the purpose of and do not have the effect of changing or influencing</w:t>
            </w:r>
          </w:p>
        </w:tc>
      </w:tr>
      <w:tr>
        <w:trPr>
          <w:trHeight w:val="216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3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the control of the issuer of such securities and were not acquired in connection with or as a participant in any transaction</w:t>
            </w:r>
          </w:p>
        </w:tc>
      </w:tr>
      <w:tr>
        <w:trPr>
          <w:trHeight w:val="222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3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having such purposes or effect.</w:t>
            </w:r>
          </w:p>
        </w:tc>
      </w:tr>
    </w:tbl>
    <w:p>
      <w:pPr>
        <w:sectPr>
          <w:pgSz w:w="11900" w:h="16838" w:orient="portrait"/>
          <w:cols w:equalWidth="0" w:num="1">
            <w:col w:w="10219"/>
          </w:cols>
          <w:pgMar w:left="240" w:top="274" w:right="1440" w:bottom="1440" w:gutter="0" w:footer="0" w:header="0"/>
        </w:sectPr>
      </w:pPr>
    </w:p>
    <w:bookmarkStart w:id="3" w:name="page4"/>
    <w:bookmarkEnd w:id="3"/>
    <w:p>
      <w:pPr>
        <w:ind w:left="5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88900</wp:posOffset>
            </wp:positionV>
            <wp:extent cx="7267575" cy="2794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27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SIGNATURE</w:t>
      </w:r>
    </w:p>
    <w:p>
      <w:pPr>
        <w:spacing w:after="0" w:line="16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After reasonable inquiry and to the best of my knowledge and belief, I certify that the information set forth in this statement is true, complete and correct.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 07/08/2004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center"/>
        <w:ind w:left="6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/s/ Victor A. Zollo, Jr.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4352925</wp:posOffset>
            </wp:positionH>
            <wp:positionV relativeFrom="paragraph">
              <wp:posOffset>80010</wp:posOffset>
            </wp:positionV>
            <wp:extent cx="2898775" cy="889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8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jc w:val="center"/>
        <w:ind w:left="6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Signature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center"/>
        <w:ind w:left="6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Victor A. Zollo, Jr. - President</w:t>
      </w:r>
    </w:p>
    <w:sectPr>
      <w:pgSz w:w="11900" w:h="16838" w:orient="portrait"/>
      <w:cols w:equalWidth="0" w:num="1">
        <w:col w:w="10780"/>
      </w:cols>
      <w:pgMar w:left="240" w:top="274" w:right="8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3D1B58BA"/>
    <w:multiLevelType w:val="hybridMultilevel"/>
    <w:lvl w:ilvl="0">
      <w:lvlJc w:val="left"/>
      <w:lvlText w:val="☒"/>
      <w:numFmt w:val="bullet"/>
      <w:start w:val="1"/>
    </w:lvl>
  </w:abstractNum>
  <w:abstractNum w:abstractNumId="1">
    <w:nsid w:val="507ED7AB"/>
    <w:multiLevelType w:val="hybridMultilevel"/>
    <w:lvl w:ilvl="0">
      <w:lvlJc w:val="left"/>
      <w:lvlText w:val="☐"/>
      <w:numFmt w:val="bullet"/>
      <w:start w:val="1"/>
    </w:lvl>
  </w:abstractNum>
  <w:abstractNum w:abstractNumId="2">
    <w:nsid w:val="2EB141F2"/>
    <w:multiLevelType w:val="hybridMultilevel"/>
    <w:lvl w:ilvl="0">
      <w:lvlJc w:val="left"/>
      <w:lvlText w:val="1"/>
      <w:numFmt w:val="bullet"/>
      <w:start w:val="1"/>
    </w:lvl>
  </w:abstractNum>
  <w:abstractNum w:abstractNumId="3">
    <w:nsid w:val="41B71EFB"/>
    <w:multiLevelType w:val="hybridMultilevel"/>
    <w:lvl w:ilvl="0">
      <w:lvlJc w:val="left"/>
      <w:lvlText w:val="2"/>
      <w:numFmt w:val="bullet"/>
      <w:start w:val="1"/>
    </w:lvl>
    <w:lvl w:ilvl="1">
      <w:lvlJc w:val="left"/>
      <w:lvlText w:val="(%2)"/>
      <w:numFmt w:val="lowerLetter"/>
      <w:start w:val="1"/>
    </w:lvl>
  </w:abstractNum>
  <w:abstractNum w:abstractNumId="4">
    <w:nsid w:val="79E2A9E3"/>
    <w:multiLevelType w:val="hybridMultilevel"/>
    <w:lvl w:ilvl="0">
      <w:lvlJc w:val="left"/>
      <w:lvlText w:val="3"/>
      <w:numFmt w:val="bullet"/>
      <w:start w:val="1"/>
    </w:lvl>
  </w:abstractNum>
  <w:abstractNum w:abstractNumId="5">
    <w:nsid w:val="7545E146"/>
    <w:multiLevelType w:val="hybridMultilevel"/>
    <w:lvl w:ilvl="0">
      <w:lvlJc w:val="left"/>
      <w:lvlText w:val="4"/>
      <w:numFmt w:val="bullet"/>
      <w:start w:val="1"/>
    </w:lvl>
  </w:abstractNum>
  <w:abstractNum w:abstractNumId="6">
    <w:nsid w:val="515F007C"/>
    <w:multiLevelType w:val="hybridMultilevel"/>
    <w:lvl w:ilvl="0">
      <w:lvlJc w:val="left"/>
      <w:lvlText w:val="5"/>
      <w:numFmt w:val="bullet"/>
      <w:start w:val="1"/>
    </w:lvl>
  </w:abstractNum>
  <w:abstractNum w:abstractNumId="7">
    <w:nsid w:val="5BD062C2"/>
    <w:multiLevelType w:val="hybridMultilevel"/>
    <w:lvl w:ilvl="0">
      <w:lvlJc w:val="left"/>
      <w:lvlText w:val="9"/>
      <w:numFmt w:val="bullet"/>
      <w:start w:val="1"/>
    </w:lvl>
  </w:abstractNum>
  <w:abstractNum w:abstractNumId="8">
    <w:nsid w:val="12200854"/>
    <w:multiLevelType w:val="hybridMultilevel"/>
    <w:lvl w:ilvl="0">
      <w:lvlJc w:val="left"/>
      <w:lvlText w:val="(%1)"/>
      <w:numFmt w:val="lowerLetter"/>
      <w:start w:val="2"/>
    </w:lvl>
  </w:abstractNum>
  <w:abstractNum w:abstractNumId="9">
    <w:nsid w:val="4DB127F8"/>
    <w:multiLevelType w:val="hybridMultilevel"/>
    <w:lvl w:ilvl="0">
      <w:lvlJc w:val="left"/>
      <w:lvlText w:val="(%1)"/>
      <w:numFmt w:val="lowerLetter"/>
      <w:start w:val="2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2019-12-12T11:34:26Z</dcterms:created>
  <dcterms:modified xsi:type="dcterms:W3CDTF">2019-12-12T11:34:26Z</dcterms:modified>
</cp:coreProperties>
</file>