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GALETTI DARIO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12/22/2003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860" w:type="dxa"/>
            <w:vAlign w:val="bottom"/>
          </w:tcPr>
          <w:p>
            <w:pPr>
              <w:ind w:left="1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8"/>
              </w:rPr>
              <w:t>2000 WATERS EDGE DRIVE, SUITE 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JOHNSON</w:t>
            </w:r>
          </w:p>
        </w:tc>
        <w:tc>
          <w:tcPr>
            <w:tcW w:w="860" w:type="dxa"/>
            <w:vAlign w:val="bottom"/>
            <w:vMerge w:val="restart"/>
          </w:tcPr>
          <w:p>
            <w:pPr>
              <w:ind w:left="160"/>
              <w:spacing w:after="0"/>
              <w:rPr>
                <w:sz w:val="20"/>
                <w:szCs w:val="20"/>
                <w:color w:val="auto"/>
              </w:rPr>
            </w:pPr>
            <w:r>
              <w:rPr>
                <w:rFonts w:ascii="Arial" w:cs="Arial" w:eastAsia="Arial" w:hAnsi="Arial"/>
                <w:sz w:val="18"/>
                <w:szCs w:val="18"/>
                <w:color w:val="0000FF"/>
              </w:rPr>
              <w:t>TN</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CITY</w:t>
            </w:r>
          </w:p>
        </w:tc>
        <w:tc>
          <w:tcPr>
            <w:tcW w:w="86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6"/>
        <w:spacing w:after="0"/>
        <w:rPr>
          <w:sz w:val="20"/>
          <w:szCs w:val="20"/>
          <w:color w:val="auto"/>
        </w:rPr>
      </w:pPr>
      <w:r>
        <w:rPr>
          <w:rFonts w:ascii="Arial" w:cs="Arial" w:eastAsia="Arial" w:hAnsi="Arial"/>
          <w:sz w:val="18"/>
          <w:szCs w:val="18"/>
          <w:color w:val="0000FF"/>
        </w:rPr>
        <w:t>Managing Director NN Eur.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w:t>
            </w:r>
          </w:p>
        </w:tc>
        <w:tc>
          <w:tcPr>
            <w:tcW w:w="880" w:type="dxa"/>
            <w:vAlign w:val="bottom"/>
          </w:tcPr>
          <w:p>
            <w:pPr>
              <w:ind w:left="140"/>
              <w:spacing w:after="0"/>
              <w:rPr>
                <w:sz w:val="20"/>
                <w:szCs w:val="20"/>
                <w:color w:val="auto"/>
              </w:rPr>
            </w:pPr>
            <w:r>
              <w:rPr>
                <w:rFonts w:ascii="Arial" w:cs="Arial" w:eastAsia="Arial" w:hAnsi="Arial"/>
                <w:sz w:val="14"/>
                <w:szCs w:val="14"/>
                <w:color w:val="0000FF"/>
              </w:rPr>
              <w:t>10/10/2001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10/10/2010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30,000</w:t>
            </w:r>
          </w:p>
        </w:tc>
        <w:tc>
          <w:tcPr>
            <w:tcW w:w="880" w:type="dxa"/>
            <w:vAlign w:val="bottom"/>
          </w:tcPr>
          <w:p>
            <w:pPr>
              <w:jc w:val="right"/>
              <w:ind w:right="207"/>
              <w:spacing w:after="0"/>
              <w:rPr>
                <w:sz w:val="20"/>
                <w:szCs w:val="20"/>
                <w:color w:val="auto"/>
              </w:rPr>
            </w:pPr>
            <w:r>
              <w:rPr>
                <w:rFonts w:ascii="Arial" w:cs="Arial" w:eastAsia="Arial" w:hAnsi="Arial"/>
                <w:sz w:val="18"/>
                <w:szCs w:val="18"/>
                <w:color w:val="0000FF"/>
              </w:rPr>
              <w:t>7.63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3560" w:type="dxa"/>
            <w:vAlign w:val="bottom"/>
          </w:tcPr>
          <w:p>
            <w:pPr>
              <w:ind w:left="60"/>
              <w:spacing w:after="0"/>
              <w:rPr>
                <w:sz w:val="20"/>
                <w:szCs w:val="20"/>
                <w:color w:val="auto"/>
              </w:rPr>
            </w:pPr>
            <w:r>
              <w:rPr>
                <w:rFonts w:ascii="Arial" w:cs="Arial" w:eastAsia="Arial" w:hAnsi="Arial"/>
                <w:sz w:val="18"/>
                <w:szCs w:val="18"/>
                <w:color w:val="0000FF"/>
              </w:rPr>
              <w:t>Employee Stock Option</w:t>
            </w:r>
          </w:p>
        </w:tc>
        <w:tc>
          <w:tcPr>
            <w:tcW w:w="880" w:type="dxa"/>
            <w:vAlign w:val="bottom"/>
          </w:tcPr>
          <w:p>
            <w:pPr>
              <w:ind w:left="140"/>
              <w:spacing w:after="0"/>
              <w:rPr>
                <w:sz w:val="20"/>
                <w:szCs w:val="20"/>
                <w:color w:val="auto"/>
              </w:rPr>
            </w:pPr>
            <w:r>
              <w:rPr>
                <w:rFonts w:ascii="Arial" w:cs="Arial" w:eastAsia="Arial" w:hAnsi="Arial"/>
                <w:sz w:val="14"/>
                <w:szCs w:val="14"/>
                <w:color w:val="0000FF"/>
              </w:rPr>
              <w:t>05/28/2004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05/28/2013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15,000</w:t>
            </w:r>
          </w:p>
        </w:tc>
        <w:tc>
          <w:tcPr>
            <w:tcW w:w="880" w:type="dxa"/>
            <w:vAlign w:val="bottom"/>
          </w:tcPr>
          <w:p>
            <w:pPr>
              <w:jc w:val="right"/>
              <w:ind w:right="167"/>
              <w:spacing w:after="0"/>
              <w:rPr>
                <w:sz w:val="20"/>
                <w:szCs w:val="20"/>
                <w:color w:val="auto"/>
              </w:rPr>
            </w:pPr>
            <w:r>
              <w:rPr>
                <w:rFonts w:ascii="Arial" w:cs="Arial" w:eastAsia="Arial" w:hAnsi="Arial"/>
                <w:sz w:val="18"/>
                <w:szCs w:val="18"/>
                <w:color w:val="0000FF"/>
              </w:rPr>
              <w:t>10.67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4"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/William C. Kelly, Jr./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12/22/2003</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099" w:firstLine="1053"/>
        <w:spacing w:after="0" w:line="27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William C. Kelly, Jr., and David L. Dyckman, signing singly, the undersigned's true and lawful attorney-in-fact to:</w:t>
      </w:r>
    </w:p>
    <w:p>
      <w:pPr>
        <w:spacing w:after="0" w:line="178" w:lineRule="exact"/>
        <w:rPr>
          <w:sz w:val="20"/>
          <w:szCs w:val="20"/>
          <w:color w:val="auto"/>
        </w:rPr>
      </w:pPr>
    </w:p>
    <w:p>
      <w:pPr>
        <w:jc w:val="both"/>
        <w:ind w:right="1879" w:firstLine="956"/>
        <w:spacing w:after="0" w:line="237"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22nd day of December, 2003.</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/Dario Galetti/</w:t>
      </w:r>
    </w:p>
    <w:p>
      <w:pPr>
        <w:spacing w:after="0" w:line="238" w:lineRule="auto"/>
        <w:rPr>
          <w:sz w:val="20"/>
          <w:szCs w:val="20"/>
          <w:color w:val="auto"/>
        </w:rPr>
      </w:pPr>
      <w:r>
        <w:rPr>
          <w:rFonts w:ascii="Courier New" w:cs="Courier New" w:eastAsia="Courier New" w:hAnsi="Courier New"/>
          <w:sz w:val="18"/>
          <w:szCs w:val="18"/>
          <w:color w:val="auto"/>
        </w:rPr>
        <w:t>Print Name Dario Galetti</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61860"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2019-12-16T09:20:56Z</dcterms:created>
  <dcterms:modified xsi:type="dcterms:W3CDTF">2019-12-16T09:20:56Z</dcterms:modified>
</cp:coreProperties>
</file>