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Date of Report (Date of earliest event reported): March 9, 2021 (March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238760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916"/>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16"/>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28277</w:t>
      </w:r>
    </w:p>
    <w:p>
      <w:pPr>
        <w:spacing w:after="0" w:line="50" w:lineRule="exact"/>
        <w:rPr>
          <w:sz w:val="24"/>
          <w:szCs w:val="24"/>
          <w:color w:val="auto"/>
        </w:rPr>
      </w:pPr>
    </w:p>
    <w:p>
      <w:pPr>
        <w:sectPr>
          <w:pgSz w:w="11900" w:h="16838" w:orient="portrait"/>
          <w:cols w:equalWidth="0" w:num="2">
            <w:col w:w="8304" w:space="720"/>
            <w:col w:w="2000"/>
          </w:cols>
          <w:pgMar w:left="436" w:top="368" w:right="439" w:bottom="1440" w:gutter="0" w:footer="0" w:header="0"/>
          <w:type w:val="continuous"/>
        </w:sectPr>
      </w:pPr>
    </w:p>
    <w:p>
      <w:pPr>
        <w:ind w:left="25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8204" w:space="720"/>
            <w:col w:w="210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18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 w:right="2500" w:hanging="4"/>
        <w:spacing w:after="0" w:line="402"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42"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4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On March 9, 2021, NN, Inc. (the “Company”) announced that the Board of Directors (the “Board”) of the Company appointed Dr. Shihab Kuran to serve as a director of the Company, effective March 8, 2021, until the 2021 annual meeting of stockholders and until his successor is duly elected and qualified or until his earlier death, resignation, disqualification or removal. Dr. Kuran will fill the vacancy created by the previously disclosed resignation of David K. Floyd.</w:t>
      </w:r>
    </w:p>
    <w:p>
      <w:pPr>
        <w:spacing w:after="0" w:line="187"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Dr. Kuran, age 50, is the co-founder, president and chief executive officer of Power Edison LLC, a company focused on providing innovative mobile energy storage solutions. Dr. Kuran served as the President of Strategic Development at NRG Energy, Inc. (NYSE: NRG), a leading integrated energy company, prior to co-founding Power Edison in 2016. Before joining NRG, Dr. Kuran served as the President of Advanced Solutions at SunEdison, Inc., a renewable energy company, from 2013 to 2014. In 2012, Dr. Kuran founded Petra Solar, Inc., a clean energy technology company, and served as president and chief executive officer and a member of the board of directors from 2006-2012. Dr. Kuran currently serves on the board of directors of EnerKnol, Inc. and New York Energy Week, as well as the advisory boards of the Charles Edison Fund and the Edison Innovation Foundation.</w:t>
      </w:r>
    </w:p>
    <w:p>
      <w:pPr>
        <w:spacing w:after="0" w:line="19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Dr. Kuran brings to the board extensive experience as a founder, senior executive, director and advisor to various energy, manufacturing and smart grid technology companies, including both startups and established companies.</w:t>
      </w:r>
    </w:p>
    <w:p>
      <w:pPr>
        <w:spacing w:after="0" w:line="170" w:lineRule="exact"/>
        <w:rPr>
          <w:sz w:val="20"/>
          <w:szCs w:val="20"/>
          <w:color w:val="auto"/>
        </w:rPr>
      </w:pPr>
    </w:p>
    <w:p>
      <w:pPr>
        <w:ind w:firstLine="991"/>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Dr. Kuran will be compensated on the same basis as all other non-management directors of the Company. Dr. Kuran will enter into an indemnification agreement with the Company, in the form previously entered into by the Company with its current directors, a copy of which was listed as </w:t>
      </w:r>
      <w:hyperlink r:id="rId18">
        <w:r>
          <w:rPr>
            <w:rFonts w:ascii="Arial" w:cs="Arial" w:eastAsia="Arial" w:hAnsi="Arial"/>
            <w:sz w:val="18"/>
            <w:szCs w:val="18"/>
            <w:u w:val="single" w:color="auto"/>
            <w:color w:val="0000EE"/>
          </w:rPr>
          <w:t>Exhibit 10.3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Annual Report on Form 10-K for the fiscal year ended December 31, 2019.</w:t>
      </w:r>
    </w:p>
    <w:p>
      <w:pPr>
        <w:spacing w:after="0" w:line="184"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There are no arrangements or understandings between Dr. Kuran and any other person pursuant to which he was appointed as a director of the Company. There are no family relationships between Dr. Kuran and any director, executive officer, or any person nominated or chosen by the Company to become a director or executive officer. There are no related person transactions (within the meaning of Item 404(a) of Regulation S-K promulgated by the Securities and Exchange Commission) between Dr. Kuran and the Company.</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tab/>
        <w:t>REGULATION FD DISCLOSURE</w:t>
      </w:r>
    </w:p>
    <w:p>
      <w:pPr>
        <w:spacing w:after="0" w:line="12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On March 9, 2021, the Company issued a press release announcing Dr. Kuran’s appointment to the Board. A copy of the press release is furnished as Exhibit 99.1 to this Current Report on Form 8-K.</w:t>
      </w:r>
    </w:p>
    <w:p>
      <w:pPr>
        <w:spacing w:after="0" w:line="170"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98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7"/>
              </w:rPr>
              <w:t>No.</w:t>
            </w:r>
          </w:p>
        </w:tc>
        <w:tc>
          <w:tcPr>
            <w:tcW w:w="5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5780" w:type="dxa"/>
            <w:vAlign w:val="bottom"/>
            <w:tcBorders>
              <w:top w:val="single" w:sz="8" w:color="auto"/>
            </w:tcBorders>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NN, Inc. dated March 9, 2021</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40"/>
          </w:cols>
          <w:pgMar w:left="440" w:top="297"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5149215</wp:posOffset>
            </wp:positionH>
            <wp:positionV relativeFrom="paragraph">
              <wp:posOffset>171450</wp:posOffset>
            </wp:positionV>
            <wp:extent cx="1843405"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843405" cy="5575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728980</wp:posOffset>
            </wp:positionV>
            <wp:extent cx="822960" cy="797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29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APPOINTS DR. SHIHAB KURAN TO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Dr. Kuran Brings Significant Expertise in Smart Grid and Renewable Energy Trends to the Company’s Board</w:t>
      </w:r>
    </w:p>
    <w:p>
      <w:pPr>
        <w:spacing w:after="0" w:line="22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Charlotte, N.C., March 9, 2021 – </w:t>
      </w:r>
      <w:r>
        <w:rPr>
          <w:rFonts w:ascii="Arial" w:cs="Arial" w:eastAsia="Arial" w:hAnsi="Arial"/>
          <w:sz w:val="18"/>
          <w:szCs w:val="18"/>
          <w:color w:val="auto"/>
        </w:rPr>
        <w:t>NN, Inc., (NASDAQ: NNBR), a diversified industrial company, today announced that Dr. Shihab Kuran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named to its Board of Directors, effective March 8, 2021.</w:t>
      </w:r>
    </w:p>
    <w:p>
      <w:pPr>
        <w:spacing w:after="0" w:line="16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Dr. Kuran brings nearly three decades of global experience in a broad range of technical and executive roles within the energy industry, with specific focus on renewable energy and smart grid technology. Dr. Kuran is the founder of Power Edison, a company focused on providing innovative mobile energy storage solutions for the grid, and currently serves as President and CEO. He previously served as President of Strategic Development at NRG Energy, Inc., where he led developments of international renewable energy projects as well as the efforts for evolving NRG’s energy storage strategy at the national level. Dr. Kuran also brings significant experience in energy infrastructure, gained from his positions as President of SunEdison Advanced Solutions and as founder of Petra Solar, which pioneered “smart solar” to combine solar energy and smart grid technology.</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pleased to welcome Dr. Kuran to our Board and look forward to his contributions to our long-term success,” commented Jeri Harman, Chairman of NN’s Board of Directors. “With such a breadth of executive management and technical expertise surrounding the modernization of the electric grid to incorporate renewable energy resources and smart technologies, we are confident that Shihab will bring fresh insights and perspectives that will help drive NN toward reaching our future goals.”</w:t>
      </w:r>
    </w:p>
    <w:p>
      <w:pPr>
        <w:spacing w:after="0" w:line="187"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Dr. Kuran currently serves on the Boards of Enerknol and New York Energy Week as well as the advisory boards of the Charles Edison Fund and the Edison Innovation Foundation. He brings significant experience in raising and deploying capital, including mergers and acquisitions expertise.</w:t>
      </w:r>
    </w:p>
    <w:p>
      <w:pPr>
        <w:ind w:right="300"/>
        <w:spacing w:after="0" w:line="255" w:lineRule="auto"/>
        <w:rPr>
          <w:sz w:val="20"/>
          <w:szCs w:val="20"/>
          <w:color w:val="auto"/>
        </w:rPr>
      </w:pPr>
      <w:r>
        <w:rPr>
          <w:rFonts w:ascii="Arial" w:cs="Arial" w:eastAsia="Arial" w:hAnsi="Arial"/>
          <w:sz w:val="18"/>
          <w:szCs w:val="18"/>
          <w:color w:val="auto"/>
        </w:rPr>
        <w:t>Dr. Kuran has a Ph.D. in electrical engineering from the City University of New York, a Bachelor of Science in Electrical Engineering from the University of Jordan and he is an alumnus of Harvard Business School. He is a serial entrepreneur and inventor, publishing more than 40 papers on a variety of topics.</w:t>
      </w:r>
    </w:p>
    <w:p>
      <w:pPr>
        <w:spacing w:after="0" w:line="19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Warren Veltman, NN President and Chief Executive Officer, said, “We are excited for Shihab to join our Board, particularly with his extensive experience and leadership within the smart grid megatrend that we expect to serve as a catalyst to drive growth opportunities for our Power Solutions business.”</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Dr. Shihab Kuran added, “I look forward to my role on NN’s Board, as this opportunity coincides with my personal vision to bring universal access to clean and sustainable sources of energy. I also see great opportunities to leverage the knowledge and network I’ve collected around the smart grid ecosystem to help navigate the evolution of our power systems, from the growth of electric vehicles to the migration toward distributed power and storage.”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Dr. Kuran will assume an open seat on the Board. The Board of Directors is now comprised of eight directors, seven of whom are independent, and maintains a search committee that will complete a process to fill one Director seat that will be open following the retirement of Mr. Steven Warshaw at the 2021 Annual Stockholders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NN, Inc.</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32 facilities in North America, Europe, South America, and China.</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9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2019, the Company’s Quarterly Report on Form 10-Q for the three months ended September 30, 2020, and, when filed, the Company’s Annual Report on Form 10-K for the fiscal year ended December 31, 2020. Except as required by law, we undertake no obligation to update or revise any forward-looking statements we make in our press releases, whether as a result of new information, future events or otherwise.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Jeff Tryka,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jtryka@lambert.com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258-5766</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png"/><Relationship Id="rId18" Type="http://schemas.openxmlformats.org/officeDocument/2006/relationships/hyperlink" Target="http://www.sec.gov/Archives/edgar/data/918541/000095013102002704/dex106.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2021-03-09T15:03:27Z</dcterms:created>
  <dcterms:modified xsi:type="dcterms:W3CDTF">2021-03-09T15:03:27Z</dcterms:modified>
</cp:coreProperties>
</file>